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80F6D" w14:textId="201F28BB" w:rsidR="006307BC" w:rsidRPr="0081411C" w:rsidRDefault="006307BC">
      <w:pPr>
        <w:rPr>
          <w:rFonts w:ascii="Arial" w:hAnsi="Arial" w:cs="Arial"/>
        </w:rPr>
      </w:pPr>
    </w:p>
    <w:sdt>
      <w:sdtPr>
        <w:rPr>
          <w:rFonts w:ascii="Arial" w:eastAsiaTheme="minorHAnsi" w:hAnsi="Arial" w:cs="Arial"/>
          <w:color w:val="auto"/>
          <w:sz w:val="22"/>
          <w:szCs w:val="22"/>
          <w:lang w:eastAsia="en-US"/>
        </w:rPr>
        <w:id w:val="1761024136"/>
        <w:docPartObj>
          <w:docPartGallery w:val="Table of Contents"/>
          <w:docPartUnique/>
        </w:docPartObj>
      </w:sdtPr>
      <w:sdtEndPr>
        <w:rPr>
          <w:b/>
          <w:bCs/>
        </w:rPr>
      </w:sdtEndPr>
      <w:sdtContent>
        <w:p w14:paraId="0D41D1E6" w14:textId="6685C24C" w:rsidR="007E5944" w:rsidRPr="00812A08" w:rsidRDefault="007E5944">
          <w:pPr>
            <w:pStyle w:val="Nadpisobsahu"/>
            <w:rPr>
              <w:rFonts w:ascii="Arial" w:hAnsi="Arial" w:cs="Arial"/>
            </w:rPr>
          </w:pPr>
          <w:r w:rsidRPr="00812A08">
            <w:rPr>
              <w:rFonts w:ascii="Arial" w:hAnsi="Arial" w:cs="Arial"/>
            </w:rPr>
            <w:t>Obsah</w:t>
          </w:r>
        </w:p>
        <w:p w14:paraId="6CD28270" w14:textId="4CD0763B" w:rsidR="00C609C1" w:rsidRPr="00812A08" w:rsidRDefault="007E5944">
          <w:pPr>
            <w:pStyle w:val="Obsah1"/>
            <w:tabs>
              <w:tab w:val="right" w:leader="dot" w:pos="9062"/>
            </w:tabs>
            <w:rPr>
              <w:rFonts w:ascii="Arial" w:hAnsi="Arial" w:cs="Arial"/>
              <w:noProof/>
            </w:rPr>
          </w:pPr>
          <w:r w:rsidRPr="00812A08">
            <w:rPr>
              <w:rFonts w:ascii="Arial" w:hAnsi="Arial" w:cs="Arial"/>
            </w:rPr>
            <w:fldChar w:fldCharType="begin"/>
          </w:r>
          <w:r w:rsidRPr="00812A08">
            <w:rPr>
              <w:rFonts w:ascii="Arial" w:hAnsi="Arial" w:cs="Arial"/>
            </w:rPr>
            <w:instrText xml:space="preserve"> TOC \o "1-3" \h \z \u </w:instrText>
          </w:r>
          <w:r w:rsidRPr="00812A08">
            <w:rPr>
              <w:rFonts w:ascii="Arial" w:hAnsi="Arial" w:cs="Arial"/>
            </w:rPr>
            <w:fldChar w:fldCharType="separate"/>
          </w:r>
          <w:hyperlink w:anchor="_Toc115714885" w:history="1">
            <w:r w:rsidR="00C609C1" w:rsidRPr="00812A08">
              <w:rPr>
                <w:rStyle w:val="Hypertextovodkaz"/>
                <w:rFonts w:ascii="Arial" w:hAnsi="Arial" w:cs="Arial"/>
                <w:b/>
                <w:bCs/>
                <w:noProof/>
              </w:rPr>
              <w:t>B.1 POPIS ÚZEMÍ STAVBY</w:t>
            </w:r>
            <w:r w:rsidR="00C609C1" w:rsidRPr="00812A08">
              <w:rPr>
                <w:rFonts w:ascii="Arial" w:hAnsi="Arial" w:cs="Arial"/>
                <w:noProof/>
                <w:webHidden/>
              </w:rPr>
              <w:tab/>
            </w:r>
            <w:r w:rsidR="00C609C1" w:rsidRPr="00812A08">
              <w:rPr>
                <w:rFonts w:ascii="Arial" w:hAnsi="Arial" w:cs="Arial"/>
                <w:noProof/>
                <w:webHidden/>
              </w:rPr>
              <w:fldChar w:fldCharType="begin"/>
            </w:r>
            <w:r w:rsidR="00C609C1" w:rsidRPr="00812A08">
              <w:rPr>
                <w:rFonts w:ascii="Arial" w:hAnsi="Arial" w:cs="Arial"/>
                <w:noProof/>
                <w:webHidden/>
              </w:rPr>
              <w:instrText xml:space="preserve"> PAGEREF _Toc115714885 \h </w:instrText>
            </w:r>
            <w:r w:rsidR="00C609C1" w:rsidRPr="00812A08">
              <w:rPr>
                <w:rFonts w:ascii="Arial" w:hAnsi="Arial" w:cs="Arial"/>
                <w:noProof/>
                <w:webHidden/>
              </w:rPr>
            </w:r>
            <w:r w:rsidR="00C609C1" w:rsidRPr="00812A08">
              <w:rPr>
                <w:rFonts w:ascii="Arial" w:hAnsi="Arial" w:cs="Arial"/>
                <w:noProof/>
                <w:webHidden/>
              </w:rPr>
              <w:fldChar w:fldCharType="separate"/>
            </w:r>
            <w:r w:rsidR="00543E8A">
              <w:rPr>
                <w:rFonts w:ascii="Arial" w:hAnsi="Arial" w:cs="Arial"/>
                <w:noProof/>
                <w:webHidden/>
              </w:rPr>
              <w:t>4</w:t>
            </w:r>
            <w:r w:rsidR="00C609C1" w:rsidRPr="00812A08">
              <w:rPr>
                <w:rFonts w:ascii="Arial" w:hAnsi="Arial" w:cs="Arial"/>
                <w:noProof/>
                <w:webHidden/>
              </w:rPr>
              <w:fldChar w:fldCharType="end"/>
            </w:r>
          </w:hyperlink>
        </w:p>
        <w:p w14:paraId="62E2E6DD" w14:textId="3576AB10" w:rsidR="00C609C1" w:rsidRPr="00812A08" w:rsidRDefault="00C609C1">
          <w:pPr>
            <w:pStyle w:val="Obsah2"/>
            <w:tabs>
              <w:tab w:val="left" w:pos="660"/>
              <w:tab w:val="right" w:leader="dot" w:pos="9062"/>
            </w:tabs>
            <w:rPr>
              <w:rFonts w:ascii="Arial" w:hAnsi="Arial" w:cs="Arial"/>
              <w:noProof/>
            </w:rPr>
          </w:pPr>
          <w:hyperlink w:anchor="_Toc115714886"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Charakteristika území a stavebního pozemku, zastavěné území a nezastavěné území, soulad navrhované stavby s charakterem území, dosavadní využití a zastavěnost území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_Toc115714886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4</w:t>
            </w:r>
            <w:r w:rsidRPr="00812A08">
              <w:rPr>
                <w:rFonts w:ascii="Arial" w:hAnsi="Arial" w:cs="Arial"/>
                <w:noProof/>
                <w:webHidden/>
              </w:rPr>
              <w:fldChar w:fldCharType="end"/>
            </w:r>
          </w:hyperlink>
        </w:p>
        <w:p w14:paraId="35BFA6F2" w14:textId="5EDF598E" w:rsidR="00C609C1" w:rsidRPr="00812A08" w:rsidRDefault="00C609C1">
          <w:pPr>
            <w:pStyle w:val="Obsah2"/>
            <w:tabs>
              <w:tab w:val="left" w:pos="660"/>
              <w:tab w:val="right" w:leader="dot" w:pos="9062"/>
            </w:tabs>
            <w:rPr>
              <w:rFonts w:ascii="Arial" w:hAnsi="Arial" w:cs="Arial"/>
              <w:noProof/>
            </w:rPr>
          </w:pPr>
          <w:hyperlink w:anchor="_Toc115714887"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Údaje o souladu stavby s územně plánovací dokumentací, s cíli a úkoly územního plánování, včetně informace o vydané územně plánovací dokumentaci</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_Toc115714887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4</w:t>
            </w:r>
            <w:r w:rsidRPr="00812A08">
              <w:rPr>
                <w:rFonts w:ascii="Arial" w:hAnsi="Arial" w:cs="Arial"/>
                <w:noProof/>
                <w:webHidden/>
              </w:rPr>
              <w:fldChar w:fldCharType="end"/>
            </w:r>
          </w:hyperlink>
        </w:p>
        <w:p w14:paraId="147452A8" w14:textId="508F245D" w:rsidR="00C609C1" w:rsidRPr="00812A08" w:rsidRDefault="00C609C1">
          <w:pPr>
            <w:pStyle w:val="Obsah2"/>
            <w:tabs>
              <w:tab w:val="left" w:pos="660"/>
              <w:tab w:val="right" w:leader="dot" w:pos="9062"/>
            </w:tabs>
            <w:rPr>
              <w:rFonts w:ascii="Arial" w:hAnsi="Arial" w:cs="Arial"/>
              <w:noProof/>
            </w:rPr>
          </w:pPr>
          <w:hyperlink w:anchor="_Toc115714888" w:history="1">
            <w:r w:rsidRPr="00812A08">
              <w:rPr>
                <w:rStyle w:val="Hypertextovodkaz"/>
                <w:rFonts w:ascii="Arial" w:hAnsi="Arial" w:cs="Arial"/>
                <w:b/>
                <w:bCs/>
                <w:noProof/>
              </w:rPr>
              <w:t>c)</w:t>
            </w:r>
            <w:r w:rsidRPr="00812A08">
              <w:rPr>
                <w:rFonts w:ascii="Arial" w:hAnsi="Arial" w:cs="Arial"/>
                <w:noProof/>
              </w:rPr>
              <w:tab/>
            </w:r>
            <w:r w:rsidRPr="00812A08">
              <w:rPr>
                <w:rStyle w:val="Hypertextovodkaz"/>
                <w:rFonts w:ascii="Arial" w:hAnsi="Arial" w:cs="Arial"/>
                <w:b/>
                <w:bCs/>
                <w:noProof/>
              </w:rPr>
              <w:t>Informace o vydaných rozhodnutích o povolení výjimky z obecných požadavků na využívání území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_Toc115714888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4</w:t>
            </w:r>
            <w:r w:rsidRPr="00812A08">
              <w:rPr>
                <w:rFonts w:ascii="Arial" w:hAnsi="Arial" w:cs="Arial"/>
                <w:noProof/>
                <w:webHidden/>
              </w:rPr>
              <w:fldChar w:fldCharType="end"/>
            </w:r>
          </w:hyperlink>
        </w:p>
        <w:p w14:paraId="4D93A81C" w14:textId="3908E526" w:rsidR="00C609C1" w:rsidRPr="00812A08" w:rsidRDefault="00C609C1">
          <w:pPr>
            <w:pStyle w:val="Obsah2"/>
            <w:tabs>
              <w:tab w:val="left" w:pos="660"/>
              <w:tab w:val="right" w:leader="dot" w:pos="9062"/>
            </w:tabs>
            <w:rPr>
              <w:rFonts w:ascii="Arial" w:hAnsi="Arial" w:cs="Arial"/>
              <w:noProof/>
            </w:rPr>
          </w:pPr>
          <w:hyperlink w:anchor="_Toc115714889"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Výčet a závěry provedených průzkumů a rozborů – geologický průzkum, hydrogeologický průzkum, stavebně historický průzkum apod.</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_Toc115714889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4</w:t>
            </w:r>
            <w:r w:rsidRPr="00812A08">
              <w:rPr>
                <w:rFonts w:ascii="Arial" w:hAnsi="Arial" w:cs="Arial"/>
                <w:noProof/>
                <w:webHidden/>
              </w:rPr>
              <w:fldChar w:fldCharType="end"/>
            </w:r>
          </w:hyperlink>
        </w:p>
        <w:p w14:paraId="34A5130A" w14:textId="65827842" w:rsidR="00C609C1" w:rsidRPr="00812A08" w:rsidRDefault="00C609C1">
          <w:pPr>
            <w:pStyle w:val="Obsah2"/>
            <w:tabs>
              <w:tab w:val="left" w:pos="660"/>
              <w:tab w:val="right" w:leader="dot" w:pos="9062"/>
            </w:tabs>
            <w:rPr>
              <w:rFonts w:ascii="Arial" w:hAnsi="Arial" w:cs="Arial"/>
              <w:noProof/>
            </w:rPr>
          </w:pPr>
          <w:hyperlink w:anchor="_Toc115714890" w:history="1">
            <w:r w:rsidRPr="00812A08">
              <w:rPr>
                <w:rStyle w:val="Hypertextovodkaz"/>
                <w:rFonts w:ascii="Arial" w:hAnsi="Arial" w:cs="Arial"/>
                <w:b/>
                <w:bCs/>
                <w:noProof/>
              </w:rPr>
              <w:t>e)</w:t>
            </w:r>
            <w:r w:rsidRPr="00812A08">
              <w:rPr>
                <w:rFonts w:ascii="Arial" w:hAnsi="Arial" w:cs="Arial"/>
                <w:noProof/>
              </w:rPr>
              <w:tab/>
            </w:r>
            <w:r w:rsidRPr="00812A08">
              <w:rPr>
                <w:rStyle w:val="Hypertextovodkaz"/>
                <w:rFonts w:ascii="Arial" w:hAnsi="Arial" w:cs="Arial"/>
                <w:b/>
                <w:bCs/>
                <w:noProof/>
              </w:rPr>
              <w:t>Ochrana území podle jiných právních předpisů</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6</w:t>
            </w:r>
            <w:r w:rsidRPr="00812A08">
              <w:rPr>
                <w:rFonts w:ascii="Arial" w:hAnsi="Arial" w:cs="Arial"/>
                <w:noProof/>
                <w:webHidden/>
              </w:rPr>
              <w:fldChar w:fldCharType="end"/>
            </w:r>
          </w:hyperlink>
        </w:p>
        <w:p w14:paraId="3BD82A72" w14:textId="638A41CF" w:rsidR="00C609C1" w:rsidRPr="00812A08" w:rsidRDefault="00C609C1">
          <w:pPr>
            <w:pStyle w:val="Obsah2"/>
            <w:tabs>
              <w:tab w:val="left" w:pos="660"/>
              <w:tab w:val="right" w:leader="dot" w:pos="9062"/>
            </w:tabs>
            <w:rPr>
              <w:rFonts w:ascii="Arial" w:hAnsi="Arial" w:cs="Arial"/>
              <w:noProof/>
            </w:rPr>
          </w:pPr>
          <w:hyperlink w:anchor="_Toc115714891" w:history="1">
            <w:r w:rsidRPr="00812A08">
              <w:rPr>
                <w:rStyle w:val="Hypertextovodkaz"/>
                <w:rFonts w:ascii="Arial" w:hAnsi="Arial" w:cs="Arial"/>
                <w:b/>
                <w:bCs/>
                <w:noProof/>
              </w:rPr>
              <w:t>f)</w:t>
            </w:r>
            <w:r w:rsidRPr="00812A08">
              <w:rPr>
                <w:rFonts w:ascii="Arial" w:hAnsi="Arial" w:cs="Arial"/>
                <w:noProof/>
              </w:rPr>
              <w:tab/>
            </w:r>
            <w:r w:rsidRPr="00812A08">
              <w:rPr>
                <w:rStyle w:val="Hypertextovodkaz"/>
                <w:rFonts w:ascii="Arial" w:hAnsi="Arial" w:cs="Arial"/>
                <w:b/>
                <w:bCs/>
                <w:noProof/>
              </w:rPr>
              <w:t>Poloha vzhledem k záplavovému území, poddolovanému území apod.</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7</w:t>
            </w:r>
            <w:r w:rsidRPr="00812A08">
              <w:rPr>
                <w:rFonts w:ascii="Arial" w:hAnsi="Arial" w:cs="Arial"/>
                <w:noProof/>
                <w:webHidden/>
              </w:rPr>
              <w:fldChar w:fldCharType="end"/>
            </w:r>
          </w:hyperlink>
        </w:p>
        <w:p w14:paraId="6EE119A6" w14:textId="3629773A" w:rsidR="00C609C1" w:rsidRPr="00812A08" w:rsidRDefault="00C609C1">
          <w:pPr>
            <w:pStyle w:val="Obsah2"/>
            <w:tabs>
              <w:tab w:val="left" w:pos="660"/>
              <w:tab w:val="right" w:leader="dot" w:pos="9062"/>
            </w:tabs>
            <w:rPr>
              <w:rFonts w:ascii="Arial" w:hAnsi="Arial" w:cs="Arial"/>
              <w:noProof/>
            </w:rPr>
          </w:pPr>
          <w:hyperlink w:anchor="_Toc115714892" w:history="1">
            <w:r w:rsidRPr="00812A08">
              <w:rPr>
                <w:rStyle w:val="Hypertextovodkaz"/>
                <w:rFonts w:ascii="Arial" w:hAnsi="Arial" w:cs="Arial"/>
                <w:b/>
                <w:bCs/>
                <w:noProof/>
              </w:rPr>
              <w:t>g)</w:t>
            </w:r>
            <w:r w:rsidRPr="00812A08">
              <w:rPr>
                <w:rFonts w:ascii="Arial" w:hAnsi="Arial" w:cs="Arial"/>
                <w:noProof/>
              </w:rPr>
              <w:tab/>
            </w:r>
            <w:r w:rsidRPr="00812A08">
              <w:rPr>
                <w:rStyle w:val="Hypertextovodkaz"/>
                <w:rFonts w:ascii="Arial" w:hAnsi="Arial" w:cs="Arial"/>
                <w:b/>
                <w:bCs/>
                <w:noProof/>
              </w:rPr>
              <w:t>Vliv stavby na okolní stavby a pozemky, ochrana okolí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7</w:t>
            </w:r>
            <w:r w:rsidRPr="00812A08">
              <w:rPr>
                <w:rFonts w:ascii="Arial" w:hAnsi="Arial" w:cs="Arial"/>
                <w:noProof/>
                <w:webHidden/>
              </w:rPr>
              <w:fldChar w:fldCharType="end"/>
            </w:r>
          </w:hyperlink>
        </w:p>
        <w:p w14:paraId="4CA1E506" w14:textId="108F3154" w:rsidR="00C609C1" w:rsidRPr="00812A08" w:rsidRDefault="00C609C1">
          <w:pPr>
            <w:pStyle w:val="Obsah2"/>
            <w:tabs>
              <w:tab w:val="left" w:pos="660"/>
              <w:tab w:val="right" w:leader="dot" w:pos="9062"/>
            </w:tabs>
            <w:rPr>
              <w:rFonts w:ascii="Arial" w:hAnsi="Arial" w:cs="Arial"/>
              <w:noProof/>
            </w:rPr>
          </w:pPr>
          <w:hyperlink w:anchor="_Toc115714893" w:history="1">
            <w:r w:rsidRPr="00812A08">
              <w:rPr>
                <w:rStyle w:val="Hypertextovodkaz"/>
                <w:rFonts w:ascii="Arial" w:hAnsi="Arial" w:cs="Arial"/>
                <w:b/>
                <w:bCs/>
                <w:noProof/>
              </w:rPr>
              <w:t>h)</w:t>
            </w:r>
            <w:r w:rsidRPr="00812A08">
              <w:rPr>
                <w:rFonts w:ascii="Arial" w:hAnsi="Arial" w:cs="Arial"/>
                <w:noProof/>
              </w:rPr>
              <w:tab/>
            </w:r>
            <w:r w:rsidRPr="00812A08">
              <w:rPr>
                <w:rStyle w:val="Hypertextovodkaz"/>
                <w:rFonts w:ascii="Arial" w:hAnsi="Arial" w:cs="Arial"/>
                <w:b/>
                <w:bCs/>
                <w:noProof/>
              </w:rPr>
              <w:t>Požadavky na asanace, demolice, kácení dřevin</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7</w:t>
            </w:r>
            <w:r w:rsidRPr="00812A08">
              <w:rPr>
                <w:rFonts w:ascii="Arial" w:hAnsi="Arial" w:cs="Arial"/>
                <w:noProof/>
                <w:webHidden/>
              </w:rPr>
              <w:fldChar w:fldCharType="end"/>
            </w:r>
          </w:hyperlink>
        </w:p>
        <w:p w14:paraId="79DBEA6C" w14:textId="7CAA4ABC" w:rsidR="00C609C1" w:rsidRPr="00812A08" w:rsidRDefault="00C609C1">
          <w:pPr>
            <w:pStyle w:val="Obsah2"/>
            <w:tabs>
              <w:tab w:val="left" w:pos="660"/>
              <w:tab w:val="right" w:leader="dot" w:pos="9062"/>
            </w:tabs>
            <w:rPr>
              <w:rFonts w:ascii="Arial" w:hAnsi="Arial" w:cs="Arial"/>
              <w:noProof/>
            </w:rPr>
          </w:pPr>
          <w:hyperlink w:anchor="_Toc115714894" w:history="1">
            <w:r w:rsidRPr="00812A08">
              <w:rPr>
                <w:rStyle w:val="Hypertextovodkaz"/>
                <w:rFonts w:ascii="Arial" w:hAnsi="Arial" w:cs="Arial"/>
                <w:b/>
                <w:bCs/>
                <w:noProof/>
              </w:rPr>
              <w:t>i)</w:t>
            </w:r>
            <w:r w:rsidRPr="00812A08">
              <w:rPr>
                <w:rFonts w:ascii="Arial" w:hAnsi="Arial" w:cs="Arial"/>
                <w:noProof/>
              </w:rPr>
              <w:tab/>
            </w:r>
            <w:r w:rsidRPr="00812A08">
              <w:rPr>
                <w:rStyle w:val="Hypertextovodkaz"/>
                <w:rFonts w:ascii="Arial" w:hAnsi="Arial" w:cs="Arial"/>
                <w:b/>
                <w:bCs/>
                <w:noProof/>
              </w:rPr>
              <w:t>Požadavky na maximální dočasné a trvalé zábory zemědělského půdního fondu nebo pozemků určených k plnění funkce lesa</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8</w:t>
            </w:r>
            <w:r w:rsidRPr="00812A08">
              <w:rPr>
                <w:rFonts w:ascii="Arial" w:hAnsi="Arial" w:cs="Arial"/>
                <w:noProof/>
                <w:webHidden/>
              </w:rPr>
              <w:fldChar w:fldCharType="end"/>
            </w:r>
          </w:hyperlink>
        </w:p>
        <w:p w14:paraId="04BD29DF" w14:textId="62557FE3" w:rsidR="00C609C1" w:rsidRPr="00812A08" w:rsidRDefault="00C609C1">
          <w:pPr>
            <w:pStyle w:val="Obsah2"/>
            <w:tabs>
              <w:tab w:val="left" w:pos="660"/>
              <w:tab w:val="right" w:leader="dot" w:pos="9062"/>
            </w:tabs>
            <w:rPr>
              <w:rFonts w:ascii="Arial" w:hAnsi="Arial" w:cs="Arial"/>
              <w:noProof/>
            </w:rPr>
          </w:pPr>
          <w:hyperlink w:anchor="_Toc115714895" w:history="1">
            <w:r w:rsidRPr="00812A08">
              <w:rPr>
                <w:rStyle w:val="Hypertextovodkaz"/>
                <w:rFonts w:ascii="Arial" w:hAnsi="Arial" w:cs="Arial"/>
                <w:b/>
                <w:bCs/>
                <w:noProof/>
              </w:rPr>
              <w:t>j)</w:t>
            </w:r>
            <w:r w:rsidRPr="00812A08">
              <w:rPr>
                <w:rFonts w:ascii="Arial" w:hAnsi="Arial" w:cs="Arial"/>
                <w:noProof/>
              </w:rPr>
              <w:tab/>
            </w:r>
            <w:r w:rsidRPr="00812A08">
              <w:rPr>
                <w:rStyle w:val="Hypertextovodkaz"/>
                <w:rFonts w:ascii="Arial" w:hAnsi="Arial" w:cs="Arial"/>
                <w:b/>
                <w:bCs/>
                <w:noProof/>
              </w:rPr>
              <w:t>Územně technické podmínky – zejména možnost napojení na stávající dopravní a technickou infrastrukturu, možnost bezbariérového přístupu k navrhované stavbě</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8</w:t>
            </w:r>
            <w:r w:rsidRPr="00812A08">
              <w:rPr>
                <w:rFonts w:ascii="Arial" w:hAnsi="Arial" w:cs="Arial"/>
                <w:noProof/>
                <w:webHidden/>
              </w:rPr>
              <w:fldChar w:fldCharType="end"/>
            </w:r>
          </w:hyperlink>
        </w:p>
        <w:p w14:paraId="67FC1492" w14:textId="09550CB4" w:rsidR="00C609C1" w:rsidRPr="00812A08" w:rsidRDefault="00C609C1">
          <w:pPr>
            <w:pStyle w:val="Obsah2"/>
            <w:tabs>
              <w:tab w:val="left" w:pos="660"/>
              <w:tab w:val="right" w:leader="dot" w:pos="9062"/>
            </w:tabs>
            <w:rPr>
              <w:rFonts w:ascii="Arial" w:hAnsi="Arial" w:cs="Arial"/>
              <w:noProof/>
            </w:rPr>
          </w:pPr>
          <w:hyperlink w:anchor="_Toc115714896" w:history="1">
            <w:r w:rsidRPr="00812A08">
              <w:rPr>
                <w:rStyle w:val="Hypertextovodkaz"/>
                <w:rFonts w:ascii="Arial" w:hAnsi="Arial" w:cs="Arial"/>
                <w:b/>
                <w:bCs/>
                <w:noProof/>
              </w:rPr>
              <w:t>k)</w:t>
            </w:r>
            <w:r w:rsidRPr="00812A08">
              <w:rPr>
                <w:rFonts w:ascii="Arial" w:hAnsi="Arial" w:cs="Arial"/>
                <w:noProof/>
              </w:rPr>
              <w:tab/>
            </w:r>
            <w:r w:rsidRPr="00812A08">
              <w:rPr>
                <w:rStyle w:val="Hypertextovodkaz"/>
                <w:rFonts w:ascii="Arial" w:hAnsi="Arial" w:cs="Arial"/>
                <w:b/>
                <w:bCs/>
                <w:noProof/>
              </w:rPr>
              <w:t>Věcné a časové vazby stavby, podmiňující, vyvolané, související investice</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8</w:t>
            </w:r>
            <w:r w:rsidRPr="00812A08">
              <w:rPr>
                <w:rFonts w:ascii="Arial" w:hAnsi="Arial" w:cs="Arial"/>
                <w:noProof/>
                <w:webHidden/>
              </w:rPr>
              <w:fldChar w:fldCharType="end"/>
            </w:r>
          </w:hyperlink>
        </w:p>
        <w:p w14:paraId="4CAE0698" w14:textId="6EEA10FF" w:rsidR="00C609C1" w:rsidRPr="00812A08" w:rsidRDefault="00C609C1">
          <w:pPr>
            <w:pStyle w:val="Obsah2"/>
            <w:tabs>
              <w:tab w:val="right" w:leader="dot" w:pos="9062"/>
            </w:tabs>
            <w:rPr>
              <w:rFonts w:ascii="Arial" w:hAnsi="Arial" w:cs="Arial"/>
              <w:noProof/>
            </w:rPr>
          </w:pPr>
          <w:hyperlink w:anchor="_Toc115714897" w:history="1">
            <w:r w:rsidRPr="00812A08">
              <w:rPr>
                <w:rStyle w:val="Hypertextovodkaz"/>
                <w:rFonts w:ascii="Arial" w:hAnsi="Arial" w:cs="Arial"/>
                <w:b/>
                <w:bCs/>
                <w:noProof/>
              </w:rPr>
              <w:t>i) Seznam pozemků podle katastru nemovitostí, na kterých se stavba provádí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9</w:t>
            </w:r>
            <w:r w:rsidRPr="00812A08">
              <w:rPr>
                <w:rFonts w:ascii="Arial" w:hAnsi="Arial" w:cs="Arial"/>
                <w:noProof/>
                <w:webHidden/>
              </w:rPr>
              <w:fldChar w:fldCharType="end"/>
            </w:r>
          </w:hyperlink>
        </w:p>
        <w:p w14:paraId="4B3FE217" w14:textId="69F21CD2" w:rsidR="00C609C1" w:rsidRPr="00812A08" w:rsidRDefault="00C609C1">
          <w:pPr>
            <w:pStyle w:val="Obsah2"/>
            <w:tabs>
              <w:tab w:val="left" w:pos="660"/>
              <w:tab w:val="right" w:leader="dot" w:pos="9062"/>
            </w:tabs>
            <w:rPr>
              <w:rFonts w:ascii="Arial" w:hAnsi="Arial" w:cs="Arial"/>
              <w:noProof/>
            </w:rPr>
          </w:pPr>
          <w:hyperlink w:anchor="_Toc115714898" w:history="1">
            <w:r w:rsidRPr="00812A08">
              <w:rPr>
                <w:rStyle w:val="Hypertextovodkaz"/>
                <w:rFonts w:ascii="Arial" w:hAnsi="Arial" w:cs="Arial"/>
                <w:b/>
                <w:bCs/>
                <w:noProof/>
              </w:rPr>
              <w:t>l)</w:t>
            </w:r>
            <w:r w:rsidRPr="00812A08">
              <w:rPr>
                <w:rFonts w:ascii="Arial" w:hAnsi="Arial" w:cs="Arial"/>
                <w:noProof/>
              </w:rPr>
              <w:tab/>
            </w:r>
            <w:r w:rsidRPr="00812A08">
              <w:rPr>
                <w:rStyle w:val="Hypertextovodkaz"/>
                <w:rFonts w:ascii="Arial" w:hAnsi="Arial" w:cs="Arial"/>
                <w:b/>
                <w:bCs/>
                <w:noProof/>
              </w:rPr>
              <w:t>Požadavky na monitoringy a sledování přetvoření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9</w:t>
            </w:r>
            <w:r w:rsidRPr="00812A08">
              <w:rPr>
                <w:rFonts w:ascii="Arial" w:hAnsi="Arial" w:cs="Arial"/>
                <w:noProof/>
                <w:webHidden/>
              </w:rPr>
              <w:fldChar w:fldCharType="end"/>
            </w:r>
          </w:hyperlink>
        </w:p>
        <w:p w14:paraId="6CD16345" w14:textId="61211DE4" w:rsidR="00C609C1" w:rsidRPr="00812A08" w:rsidRDefault="00C609C1">
          <w:pPr>
            <w:pStyle w:val="Obsah2"/>
            <w:tabs>
              <w:tab w:val="left" w:pos="660"/>
              <w:tab w:val="right" w:leader="dot" w:pos="9062"/>
            </w:tabs>
            <w:rPr>
              <w:rFonts w:ascii="Arial" w:hAnsi="Arial" w:cs="Arial"/>
              <w:noProof/>
            </w:rPr>
          </w:pPr>
          <w:hyperlink w:anchor="_Toc115714899" w:history="1">
            <w:r w:rsidRPr="00812A08">
              <w:rPr>
                <w:rStyle w:val="Hypertextovodkaz"/>
                <w:rFonts w:ascii="Arial" w:hAnsi="Arial" w:cs="Arial"/>
                <w:b/>
                <w:bCs/>
                <w:noProof/>
              </w:rPr>
              <w:t>n)</w:t>
            </w:r>
            <w:r w:rsidRPr="00812A08">
              <w:rPr>
                <w:rFonts w:ascii="Arial" w:hAnsi="Arial" w:cs="Arial"/>
                <w:noProof/>
              </w:rPr>
              <w:tab/>
            </w:r>
            <w:r w:rsidRPr="00812A08">
              <w:rPr>
                <w:rStyle w:val="Hypertextovodkaz"/>
                <w:rFonts w:ascii="Arial" w:hAnsi="Arial" w:cs="Arial"/>
                <w:b/>
                <w:bCs/>
                <w:noProof/>
              </w:rPr>
              <w:t>Možnosti napojení stavby na veřejnou dopravní a technickou infrastrukturu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_Toc115714899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10</w:t>
            </w:r>
            <w:r w:rsidRPr="00812A08">
              <w:rPr>
                <w:rFonts w:ascii="Arial" w:hAnsi="Arial" w:cs="Arial"/>
                <w:noProof/>
                <w:webHidden/>
              </w:rPr>
              <w:fldChar w:fldCharType="end"/>
            </w:r>
          </w:hyperlink>
        </w:p>
        <w:p w14:paraId="37DA42E1" w14:textId="4F74FCB2" w:rsidR="00C609C1" w:rsidRPr="00812A08" w:rsidRDefault="00C609C1">
          <w:pPr>
            <w:pStyle w:val="Obsah1"/>
            <w:tabs>
              <w:tab w:val="right" w:leader="dot" w:pos="9062"/>
            </w:tabs>
            <w:rPr>
              <w:rFonts w:ascii="Arial" w:hAnsi="Arial" w:cs="Arial"/>
              <w:noProof/>
            </w:rPr>
          </w:pPr>
          <w:hyperlink w:anchor="_Toc115714900" w:history="1">
            <w:r w:rsidRPr="00812A08">
              <w:rPr>
                <w:rStyle w:val="Hypertextovodkaz"/>
                <w:rFonts w:ascii="Arial" w:hAnsi="Arial" w:cs="Arial"/>
                <w:b/>
                <w:bCs/>
                <w:noProof/>
              </w:rPr>
              <w:t>B.2 CELKOVÝ POPIS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10</w:t>
            </w:r>
            <w:r w:rsidRPr="00812A08">
              <w:rPr>
                <w:rFonts w:ascii="Arial" w:hAnsi="Arial" w:cs="Arial"/>
                <w:noProof/>
                <w:webHidden/>
              </w:rPr>
              <w:fldChar w:fldCharType="end"/>
            </w:r>
          </w:hyperlink>
        </w:p>
        <w:p w14:paraId="4B449278" w14:textId="1CE0BE0B" w:rsidR="00C609C1" w:rsidRPr="00812A08" w:rsidRDefault="00C609C1">
          <w:pPr>
            <w:pStyle w:val="Obsah3"/>
            <w:tabs>
              <w:tab w:val="right" w:leader="dot" w:pos="9062"/>
            </w:tabs>
            <w:rPr>
              <w:rFonts w:ascii="Arial" w:hAnsi="Arial" w:cs="Arial"/>
              <w:noProof/>
            </w:rPr>
          </w:pPr>
          <w:hyperlink w:anchor="_Toc115714901" w:history="1">
            <w:r w:rsidRPr="00812A08">
              <w:rPr>
                <w:rStyle w:val="Hypertextovodkaz"/>
                <w:rFonts w:ascii="Arial" w:hAnsi="Arial" w:cs="Arial"/>
                <w:b/>
                <w:bCs/>
                <w:noProof/>
              </w:rPr>
              <w:t>B.2.1 Základní charakteristika stavby a jejího užívání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10</w:t>
            </w:r>
            <w:r w:rsidRPr="00812A08">
              <w:rPr>
                <w:rFonts w:ascii="Arial" w:hAnsi="Arial" w:cs="Arial"/>
                <w:noProof/>
                <w:webHidden/>
              </w:rPr>
              <w:fldChar w:fldCharType="end"/>
            </w:r>
          </w:hyperlink>
        </w:p>
        <w:p w14:paraId="20B3F28B" w14:textId="6EE12D1D" w:rsidR="00C609C1" w:rsidRPr="00812A08" w:rsidRDefault="00C609C1">
          <w:pPr>
            <w:pStyle w:val="Obsah2"/>
            <w:tabs>
              <w:tab w:val="left" w:pos="660"/>
              <w:tab w:val="right" w:leader="dot" w:pos="9062"/>
            </w:tabs>
            <w:rPr>
              <w:rFonts w:ascii="Arial" w:hAnsi="Arial" w:cs="Arial"/>
              <w:noProof/>
            </w:rPr>
          </w:pPr>
          <w:hyperlink w:anchor="_Toc115714902"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Nová stavba nebo změna dokončené stavby: u změny stavby údaje o jejich současném stavu, závěry stavebně tech., případně stavebně historického průzkumu a výsledky static. posouzení nosných konstrukcí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10</w:t>
            </w:r>
            <w:r w:rsidRPr="00812A08">
              <w:rPr>
                <w:rFonts w:ascii="Arial" w:hAnsi="Arial" w:cs="Arial"/>
                <w:noProof/>
                <w:webHidden/>
              </w:rPr>
              <w:fldChar w:fldCharType="end"/>
            </w:r>
          </w:hyperlink>
        </w:p>
        <w:p w14:paraId="326C7605" w14:textId="60B711FF" w:rsidR="00C609C1" w:rsidRPr="00812A08" w:rsidRDefault="00C609C1">
          <w:pPr>
            <w:pStyle w:val="Obsah2"/>
            <w:tabs>
              <w:tab w:val="left" w:pos="660"/>
              <w:tab w:val="right" w:leader="dot" w:pos="9062"/>
            </w:tabs>
            <w:rPr>
              <w:rFonts w:ascii="Arial" w:hAnsi="Arial" w:cs="Arial"/>
              <w:noProof/>
            </w:rPr>
          </w:pPr>
          <w:hyperlink w:anchor="_Toc115714903"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Účel užívání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10</w:t>
            </w:r>
            <w:r w:rsidRPr="00812A08">
              <w:rPr>
                <w:rFonts w:ascii="Arial" w:hAnsi="Arial" w:cs="Arial"/>
                <w:noProof/>
                <w:webHidden/>
              </w:rPr>
              <w:fldChar w:fldCharType="end"/>
            </w:r>
          </w:hyperlink>
        </w:p>
        <w:p w14:paraId="05F86826" w14:textId="58B6D315" w:rsidR="00C609C1" w:rsidRPr="00812A08" w:rsidRDefault="00C609C1">
          <w:pPr>
            <w:pStyle w:val="Obsah2"/>
            <w:tabs>
              <w:tab w:val="left" w:pos="660"/>
              <w:tab w:val="right" w:leader="dot" w:pos="9062"/>
            </w:tabs>
            <w:rPr>
              <w:rFonts w:ascii="Arial" w:hAnsi="Arial" w:cs="Arial"/>
              <w:noProof/>
            </w:rPr>
          </w:pPr>
          <w:hyperlink w:anchor="_Toc115714904" w:history="1">
            <w:r w:rsidRPr="00812A08">
              <w:rPr>
                <w:rStyle w:val="Hypertextovodkaz"/>
                <w:rFonts w:ascii="Arial" w:hAnsi="Arial" w:cs="Arial"/>
                <w:b/>
                <w:bCs/>
                <w:noProof/>
              </w:rPr>
              <w:t>c)</w:t>
            </w:r>
            <w:r w:rsidRPr="00812A08">
              <w:rPr>
                <w:rFonts w:ascii="Arial" w:hAnsi="Arial" w:cs="Arial"/>
                <w:noProof/>
              </w:rPr>
              <w:tab/>
            </w:r>
            <w:r w:rsidRPr="00812A08">
              <w:rPr>
                <w:rStyle w:val="Hypertextovodkaz"/>
                <w:rFonts w:ascii="Arial" w:hAnsi="Arial" w:cs="Arial"/>
                <w:b/>
                <w:bCs/>
                <w:noProof/>
              </w:rPr>
              <w:t>Trvalá nebo dočasná stavba</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11</w:t>
            </w:r>
            <w:r w:rsidRPr="00812A08">
              <w:rPr>
                <w:rFonts w:ascii="Arial" w:hAnsi="Arial" w:cs="Arial"/>
                <w:noProof/>
                <w:webHidden/>
              </w:rPr>
              <w:fldChar w:fldCharType="end"/>
            </w:r>
          </w:hyperlink>
        </w:p>
        <w:p w14:paraId="25C0347A" w14:textId="629047EC" w:rsidR="00C609C1" w:rsidRPr="00812A08" w:rsidRDefault="00C609C1">
          <w:pPr>
            <w:pStyle w:val="Obsah2"/>
            <w:tabs>
              <w:tab w:val="left" w:pos="660"/>
              <w:tab w:val="right" w:leader="dot" w:pos="9062"/>
            </w:tabs>
            <w:rPr>
              <w:rFonts w:ascii="Arial" w:hAnsi="Arial" w:cs="Arial"/>
              <w:noProof/>
            </w:rPr>
          </w:pPr>
          <w:hyperlink w:anchor="_Toc115714905"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Informace o vydaných rozhodnutích o povolení výjimky z technických požadavků na stavby a technických požadavků zabezpečujících bezbariérové užívání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11</w:t>
            </w:r>
            <w:r w:rsidRPr="00812A08">
              <w:rPr>
                <w:rFonts w:ascii="Arial" w:hAnsi="Arial" w:cs="Arial"/>
                <w:noProof/>
                <w:webHidden/>
              </w:rPr>
              <w:fldChar w:fldCharType="end"/>
            </w:r>
          </w:hyperlink>
        </w:p>
        <w:p w14:paraId="59A9E869" w14:textId="067D7C51" w:rsidR="00C609C1" w:rsidRPr="00812A08" w:rsidRDefault="00C609C1">
          <w:pPr>
            <w:pStyle w:val="Obsah2"/>
            <w:tabs>
              <w:tab w:val="left" w:pos="660"/>
              <w:tab w:val="right" w:leader="dot" w:pos="9062"/>
            </w:tabs>
            <w:rPr>
              <w:rFonts w:ascii="Arial" w:hAnsi="Arial" w:cs="Arial"/>
              <w:noProof/>
            </w:rPr>
          </w:pPr>
          <w:hyperlink w:anchor="_Toc115714906" w:history="1">
            <w:r w:rsidRPr="00812A08">
              <w:rPr>
                <w:rStyle w:val="Hypertextovodkaz"/>
                <w:rFonts w:ascii="Arial" w:hAnsi="Arial" w:cs="Arial"/>
                <w:b/>
                <w:bCs/>
                <w:noProof/>
              </w:rPr>
              <w:t>e)</w:t>
            </w:r>
            <w:r w:rsidRPr="00812A08">
              <w:rPr>
                <w:rFonts w:ascii="Arial" w:hAnsi="Arial" w:cs="Arial"/>
                <w:noProof/>
              </w:rPr>
              <w:tab/>
            </w:r>
            <w:r w:rsidRPr="00812A08">
              <w:rPr>
                <w:rStyle w:val="Hypertextovodkaz"/>
                <w:rFonts w:ascii="Arial" w:hAnsi="Arial" w:cs="Arial"/>
                <w:b/>
                <w:bCs/>
                <w:noProof/>
              </w:rPr>
              <w:t>Informace o tom, zda a v jakých částech dokumentace jsou zohledněny podmínky závazných stanovisek dotčených orgánů</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11</w:t>
            </w:r>
            <w:r w:rsidRPr="00812A08">
              <w:rPr>
                <w:rFonts w:ascii="Arial" w:hAnsi="Arial" w:cs="Arial"/>
                <w:noProof/>
                <w:webHidden/>
              </w:rPr>
              <w:fldChar w:fldCharType="end"/>
            </w:r>
          </w:hyperlink>
        </w:p>
        <w:p w14:paraId="6645F7E8" w14:textId="64844428" w:rsidR="00C609C1" w:rsidRPr="00812A08" w:rsidRDefault="00C609C1">
          <w:pPr>
            <w:pStyle w:val="Obsah2"/>
            <w:tabs>
              <w:tab w:val="left" w:pos="660"/>
              <w:tab w:val="right" w:leader="dot" w:pos="9062"/>
            </w:tabs>
            <w:rPr>
              <w:rFonts w:ascii="Arial" w:hAnsi="Arial" w:cs="Arial"/>
              <w:noProof/>
            </w:rPr>
          </w:pPr>
          <w:hyperlink w:anchor="_Toc115714907" w:history="1">
            <w:r w:rsidRPr="00812A08">
              <w:rPr>
                <w:rStyle w:val="Hypertextovodkaz"/>
                <w:rFonts w:ascii="Arial" w:hAnsi="Arial" w:cs="Arial"/>
                <w:b/>
                <w:bCs/>
                <w:noProof/>
              </w:rPr>
              <w:t>f)</w:t>
            </w:r>
            <w:r w:rsidRPr="00812A08">
              <w:rPr>
                <w:rFonts w:ascii="Arial" w:hAnsi="Arial" w:cs="Arial"/>
                <w:noProof/>
              </w:rPr>
              <w:tab/>
            </w:r>
            <w:r w:rsidRPr="00812A08">
              <w:rPr>
                <w:rStyle w:val="Hypertextovodkaz"/>
                <w:rFonts w:ascii="Arial" w:hAnsi="Arial" w:cs="Arial"/>
                <w:b/>
                <w:bCs/>
                <w:noProof/>
              </w:rPr>
              <w:t>Základní technické parametry stavby – navrhovaná rychlost, šířkové uspořádání, intenzita dopravy, technologie a zařízení atd.</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11</w:t>
            </w:r>
            <w:r w:rsidRPr="00812A08">
              <w:rPr>
                <w:rFonts w:ascii="Arial" w:hAnsi="Arial" w:cs="Arial"/>
                <w:noProof/>
                <w:webHidden/>
              </w:rPr>
              <w:fldChar w:fldCharType="end"/>
            </w:r>
          </w:hyperlink>
        </w:p>
        <w:p w14:paraId="25447179" w14:textId="0DCE4AA2" w:rsidR="00C609C1" w:rsidRPr="00812A08" w:rsidRDefault="00C609C1">
          <w:pPr>
            <w:pStyle w:val="Obsah2"/>
            <w:tabs>
              <w:tab w:val="left" w:pos="660"/>
              <w:tab w:val="right" w:leader="dot" w:pos="9062"/>
            </w:tabs>
            <w:rPr>
              <w:rFonts w:ascii="Arial" w:hAnsi="Arial" w:cs="Arial"/>
              <w:noProof/>
            </w:rPr>
          </w:pPr>
          <w:hyperlink w:anchor="_Toc115714908" w:history="1">
            <w:r w:rsidRPr="00812A08">
              <w:rPr>
                <w:rStyle w:val="Hypertextovodkaz"/>
                <w:rFonts w:ascii="Arial" w:hAnsi="Arial" w:cs="Arial"/>
                <w:b/>
                <w:bCs/>
                <w:noProof/>
              </w:rPr>
              <w:t>g)</w:t>
            </w:r>
            <w:r w:rsidRPr="00812A08">
              <w:rPr>
                <w:rFonts w:ascii="Arial" w:hAnsi="Arial" w:cs="Arial"/>
                <w:noProof/>
              </w:rPr>
              <w:tab/>
            </w:r>
            <w:r w:rsidRPr="00812A08">
              <w:rPr>
                <w:rStyle w:val="Hypertextovodkaz"/>
                <w:rFonts w:ascii="Arial" w:hAnsi="Arial" w:cs="Arial"/>
                <w:b/>
                <w:bCs/>
                <w:noProof/>
              </w:rPr>
              <w:t>Ochrana stavby podle jiných právních předpisů</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4DC201E7" w14:textId="4CF6A2EE" w:rsidR="00C609C1" w:rsidRPr="00812A08" w:rsidRDefault="00C609C1">
          <w:pPr>
            <w:pStyle w:val="Obsah2"/>
            <w:tabs>
              <w:tab w:val="left" w:pos="660"/>
              <w:tab w:val="right" w:leader="dot" w:pos="9062"/>
            </w:tabs>
            <w:rPr>
              <w:rFonts w:ascii="Arial" w:hAnsi="Arial" w:cs="Arial"/>
              <w:noProof/>
            </w:rPr>
          </w:pPr>
          <w:hyperlink w:anchor="_Toc115714909" w:history="1">
            <w:r w:rsidRPr="00812A08">
              <w:rPr>
                <w:rStyle w:val="Hypertextovodkaz"/>
                <w:rFonts w:ascii="Arial" w:hAnsi="Arial" w:cs="Arial"/>
                <w:b/>
                <w:bCs/>
                <w:noProof/>
              </w:rPr>
              <w:t>h)</w:t>
            </w:r>
            <w:r w:rsidRPr="00812A08">
              <w:rPr>
                <w:rFonts w:ascii="Arial" w:hAnsi="Arial" w:cs="Arial"/>
                <w:noProof/>
              </w:rPr>
              <w:tab/>
            </w:r>
            <w:r w:rsidRPr="00812A08">
              <w:rPr>
                <w:rStyle w:val="Hypertextovodkaz"/>
                <w:rFonts w:ascii="Arial" w:hAnsi="Arial" w:cs="Arial"/>
                <w:b/>
                <w:bCs/>
                <w:noProof/>
              </w:rPr>
              <w:t>Základní bilance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_Toc115714909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26CFD7AE" w14:textId="11E87221" w:rsidR="00C609C1" w:rsidRPr="00812A08" w:rsidRDefault="00C609C1">
          <w:pPr>
            <w:pStyle w:val="Obsah2"/>
            <w:tabs>
              <w:tab w:val="left" w:pos="660"/>
              <w:tab w:val="right" w:leader="dot" w:pos="9062"/>
            </w:tabs>
            <w:rPr>
              <w:rFonts w:ascii="Arial" w:hAnsi="Arial" w:cs="Arial"/>
              <w:noProof/>
            </w:rPr>
          </w:pPr>
          <w:hyperlink w:anchor="_Toc115714910" w:history="1">
            <w:r w:rsidRPr="00812A08">
              <w:rPr>
                <w:rStyle w:val="Hypertextovodkaz"/>
                <w:rFonts w:ascii="Arial" w:hAnsi="Arial" w:cs="Arial"/>
                <w:b/>
                <w:bCs/>
                <w:noProof/>
              </w:rPr>
              <w:t>i)</w:t>
            </w:r>
            <w:r w:rsidRPr="00812A08">
              <w:rPr>
                <w:rFonts w:ascii="Arial" w:hAnsi="Arial" w:cs="Arial"/>
                <w:noProof/>
              </w:rPr>
              <w:tab/>
            </w:r>
            <w:r w:rsidRPr="00812A08">
              <w:rPr>
                <w:rStyle w:val="Hypertextovodkaz"/>
                <w:rFonts w:ascii="Arial" w:hAnsi="Arial" w:cs="Arial"/>
                <w:b/>
                <w:bCs/>
                <w:noProof/>
              </w:rPr>
              <w:t>Základní předpoklady výstavby – časové údaje o realizaci stavby, členění na etapy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0E92031C" w14:textId="4940D370" w:rsidR="00C609C1" w:rsidRPr="00812A08" w:rsidRDefault="00C609C1">
          <w:pPr>
            <w:pStyle w:val="Obsah2"/>
            <w:tabs>
              <w:tab w:val="left" w:pos="660"/>
              <w:tab w:val="right" w:leader="dot" w:pos="9062"/>
            </w:tabs>
            <w:rPr>
              <w:rFonts w:ascii="Arial" w:hAnsi="Arial" w:cs="Arial"/>
              <w:noProof/>
            </w:rPr>
          </w:pPr>
          <w:hyperlink w:anchor="_Toc115714911" w:history="1">
            <w:r w:rsidRPr="00812A08">
              <w:rPr>
                <w:rStyle w:val="Hypertextovodkaz"/>
                <w:rFonts w:ascii="Arial" w:hAnsi="Arial" w:cs="Arial"/>
                <w:b/>
                <w:bCs/>
                <w:noProof/>
              </w:rPr>
              <w:t>j)</w:t>
            </w:r>
            <w:r w:rsidRPr="00812A08">
              <w:rPr>
                <w:rFonts w:ascii="Arial" w:hAnsi="Arial" w:cs="Arial"/>
                <w:noProof/>
              </w:rPr>
              <w:tab/>
            </w:r>
            <w:r w:rsidRPr="00812A08">
              <w:rPr>
                <w:rStyle w:val="Hypertextovodkaz"/>
                <w:rFonts w:ascii="Arial" w:hAnsi="Arial" w:cs="Arial"/>
                <w:b/>
                <w:bCs/>
                <w:noProof/>
              </w:rPr>
              <w:t>Základní požadavky na předčasné užívání staveb zkušební provoz staveb, doba jejich trvání ve vztahu dokončení a užívání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128DF4EF" w14:textId="256A2B11" w:rsidR="00C609C1" w:rsidRPr="00812A08" w:rsidRDefault="00C609C1">
          <w:pPr>
            <w:pStyle w:val="Obsah3"/>
            <w:tabs>
              <w:tab w:val="right" w:leader="dot" w:pos="9062"/>
            </w:tabs>
            <w:rPr>
              <w:rFonts w:ascii="Arial" w:hAnsi="Arial" w:cs="Arial"/>
              <w:noProof/>
            </w:rPr>
          </w:pPr>
          <w:hyperlink w:anchor="_Toc115714912" w:history="1">
            <w:r w:rsidRPr="00812A08">
              <w:rPr>
                <w:rStyle w:val="Hypertextovodkaz"/>
                <w:rFonts w:ascii="Arial" w:hAnsi="Arial" w:cs="Arial"/>
                <w:b/>
                <w:bCs/>
                <w:noProof/>
              </w:rPr>
              <w:t>B.2.2 Celkové urbanistické a architektonické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6AFA2B4B" w14:textId="0A63BB80" w:rsidR="00C609C1" w:rsidRPr="00812A08" w:rsidRDefault="00C609C1">
          <w:pPr>
            <w:pStyle w:val="Obsah2"/>
            <w:tabs>
              <w:tab w:val="left" w:pos="660"/>
              <w:tab w:val="right" w:leader="dot" w:pos="9062"/>
            </w:tabs>
            <w:rPr>
              <w:rFonts w:ascii="Arial" w:hAnsi="Arial" w:cs="Arial"/>
              <w:noProof/>
            </w:rPr>
          </w:pPr>
          <w:hyperlink w:anchor="_Toc115714913"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Urbanismus – území regulace, kompozice prostorového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12</w:t>
            </w:r>
            <w:r w:rsidRPr="00812A08">
              <w:rPr>
                <w:rFonts w:ascii="Arial" w:hAnsi="Arial" w:cs="Arial"/>
                <w:noProof/>
                <w:webHidden/>
              </w:rPr>
              <w:fldChar w:fldCharType="end"/>
            </w:r>
          </w:hyperlink>
        </w:p>
        <w:p w14:paraId="1A5BDE79" w14:textId="7D61F152" w:rsidR="00C609C1" w:rsidRPr="00812A08" w:rsidRDefault="00C609C1">
          <w:pPr>
            <w:pStyle w:val="Obsah2"/>
            <w:tabs>
              <w:tab w:val="left" w:pos="660"/>
              <w:tab w:val="right" w:leader="dot" w:pos="9062"/>
            </w:tabs>
            <w:rPr>
              <w:rFonts w:ascii="Arial" w:hAnsi="Arial" w:cs="Arial"/>
              <w:noProof/>
            </w:rPr>
          </w:pPr>
          <w:hyperlink w:anchor="_Toc115714914"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Architektonické řešení – kompozice tvarového řešení, materiálové a barevné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13</w:t>
            </w:r>
            <w:r w:rsidRPr="00812A08">
              <w:rPr>
                <w:rFonts w:ascii="Arial" w:hAnsi="Arial" w:cs="Arial"/>
                <w:noProof/>
                <w:webHidden/>
              </w:rPr>
              <w:fldChar w:fldCharType="end"/>
            </w:r>
          </w:hyperlink>
        </w:p>
        <w:p w14:paraId="5172961B" w14:textId="41D279A0" w:rsidR="00C609C1" w:rsidRPr="00812A08" w:rsidRDefault="00C609C1">
          <w:pPr>
            <w:pStyle w:val="Obsah3"/>
            <w:tabs>
              <w:tab w:val="right" w:leader="dot" w:pos="9062"/>
            </w:tabs>
            <w:rPr>
              <w:rFonts w:ascii="Arial" w:hAnsi="Arial" w:cs="Arial"/>
              <w:noProof/>
            </w:rPr>
          </w:pPr>
          <w:hyperlink w:anchor="_Toc115714915" w:history="1">
            <w:r w:rsidRPr="00812A08">
              <w:rPr>
                <w:rStyle w:val="Hypertextovodkaz"/>
                <w:rFonts w:ascii="Arial" w:hAnsi="Arial" w:cs="Arial"/>
                <w:b/>
                <w:bCs/>
                <w:noProof/>
              </w:rPr>
              <w:t>B.2.3 Celkové technické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14</w:t>
            </w:r>
            <w:r w:rsidRPr="00812A08">
              <w:rPr>
                <w:rFonts w:ascii="Arial" w:hAnsi="Arial" w:cs="Arial"/>
                <w:noProof/>
                <w:webHidden/>
              </w:rPr>
              <w:fldChar w:fldCharType="end"/>
            </w:r>
          </w:hyperlink>
        </w:p>
        <w:p w14:paraId="33F574F5" w14:textId="4A01404E" w:rsidR="00C609C1" w:rsidRPr="00812A08" w:rsidRDefault="00C609C1">
          <w:pPr>
            <w:pStyle w:val="Obsah2"/>
            <w:tabs>
              <w:tab w:val="left" w:pos="660"/>
              <w:tab w:val="right" w:leader="dot" w:pos="9062"/>
            </w:tabs>
            <w:rPr>
              <w:rFonts w:ascii="Arial" w:hAnsi="Arial" w:cs="Arial"/>
              <w:noProof/>
            </w:rPr>
          </w:pPr>
          <w:hyperlink w:anchor="_Toc115714916"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Celkové produkované množství a druhy odpadů a emisí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17</w:t>
            </w:r>
            <w:r w:rsidRPr="00812A08">
              <w:rPr>
                <w:rFonts w:ascii="Arial" w:hAnsi="Arial" w:cs="Arial"/>
                <w:noProof/>
                <w:webHidden/>
              </w:rPr>
              <w:fldChar w:fldCharType="end"/>
            </w:r>
          </w:hyperlink>
        </w:p>
        <w:p w14:paraId="6A94AB1A" w14:textId="5DA99E0C" w:rsidR="00C609C1" w:rsidRPr="00812A08" w:rsidRDefault="00C609C1">
          <w:pPr>
            <w:pStyle w:val="Obsah2"/>
            <w:tabs>
              <w:tab w:val="left" w:pos="660"/>
              <w:tab w:val="right" w:leader="dot" w:pos="9062"/>
            </w:tabs>
            <w:rPr>
              <w:rFonts w:ascii="Arial" w:hAnsi="Arial" w:cs="Arial"/>
              <w:noProof/>
            </w:rPr>
          </w:pPr>
          <w:hyperlink w:anchor="_Toc115714917" w:history="1">
            <w:r w:rsidRPr="00812A08">
              <w:rPr>
                <w:rStyle w:val="Hypertextovodkaz"/>
                <w:rFonts w:ascii="Arial" w:hAnsi="Arial" w:cs="Arial"/>
                <w:b/>
                <w:bCs/>
                <w:noProof/>
              </w:rPr>
              <w:t>e)</w:t>
            </w:r>
            <w:r w:rsidRPr="00812A08">
              <w:rPr>
                <w:rFonts w:ascii="Arial" w:hAnsi="Arial" w:cs="Arial"/>
                <w:noProof/>
              </w:rPr>
              <w:tab/>
            </w:r>
            <w:r w:rsidRPr="00812A08">
              <w:rPr>
                <w:rStyle w:val="Hypertextovodkaz"/>
                <w:rFonts w:ascii="Arial" w:hAnsi="Arial" w:cs="Arial"/>
                <w:b/>
                <w:bCs/>
                <w:noProof/>
              </w:rPr>
              <w:t>Požadavky na kapacity veřejných sítí komunikačních vedení a elektronického komunikačního zařízení veřejné komunikační sítě</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18</w:t>
            </w:r>
            <w:r w:rsidRPr="00812A08">
              <w:rPr>
                <w:rFonts w:ascii="Arial" w:hAnsi="Arial" w:cs="Arial"/>
                <w:noProof/>
                <w:webHidden/>
              </w:rPr>
              <w:fldChar w:fldCharType="end"/>
            </w:r>
          </w:hyperlink>
        </w:p>
        <w:p w14:paraId="6474E4F3" w14:textId="41BE339F" w:rsidR="00C609C1" w:rsidRPr="00812A08" w:rsidRDefault="00C609C1">
          <w:pPr>
            <w:pStyle w:val="Obsah3"/>
            <w:tabs>
              <w:tab w:val="right" w:leader="dot" w:pos="9062"/>
            </w:tabs>
            <w:rPr>
              <w:rFonts w:ascii="Arial" w:hAnsi="Arial" w:cs="Arial"/>
              <w:noProof/>
            </w:rPr>
          </w:pPr>
          <w:hyperlink w:anchor="_Toc115714918" w:history="1">
            <w:r w:rsidRPr="00812A08">
              <w:rPr>
                <w:rStyle w:val="Hypertextovodkaz"/>
                <w:rFonts w:ascii="Arial" w:hAnsi="Arial" w:cs="Arial"/>
                <w:b/>
                <w:bCs/>
                <w:noProof/>
              </w:rPr>
              <w:t>B.2.4 Bezbariérové užívání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18</w:t>
            </w:r>
            <w:r w:rsidRPr="00812A08">
              <w:rPr>
                <w:rFonts w:ascii="Arial" w:hAnsi="Arial" w:cs="Arial"/>
                <w:noProof/>
                <w:webHidden/>
              </w:rPr>
              <w:fldChar w:fldCharType="end"/>
            </w:r>
          </w:hyperlink>
        </w:p>
        <w:p w14:paraId="73803CAE" w14:textId="011BDE5F" w:rsidR="00C609C1" w:rsidRPr="00812A08" w:rsidRDefault="00C609C1">
          <w:pPr>
            <w:pStyle w:val="Obsah3"/>
            <w:tabs>
              <w:tab w:val="right" w:leader="dot" w:pos="9062"/>
            </w:tabs>
            <w:rPr>
              <w:rFonts w:ascii="Arial" w:hAnsi="Arial" w:cs="Arial"/>
              <w:noProof/>
            </w:rPr>
          </w:pPr>
          <w:hyperlink w:anchor="_Toc115714919" w:history="1">
            <w:r w:rsidRPr="00812A08">
              <w:rPr>
                <w:rStyle w:val="Hypertextovodkaz"/>
                <w:rFonts w:ascii="Arial" w:hAnsi="Arial" w:cs="Arial"/>
                <w:b/>
                <w:bCs/>
                <w:noProof/>
              </w:rPr>
              <w:t>B.2.5 Bezpečnost při užívání 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_Toc115714919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18</w:t>
            </w:r>
            <w:r w:rsidRPr="00812A08">
              <w:rPr>
                <w:rFonts w:ascii="Arial" w:hAnsi="Arial" w:cs="Arial"/>
                <w:noProof/>
                <w:webHidden/>
              </w:rPr>
              <w:fldChar w:fldCharType="end"/>
            </w:r>
          </w:hyperlink>
        </w:p>
        <w:p w14:paraId="19A4C976" w14:textId="052ED441" w:rsidR="00C609C1" w:rsidRPr="00812A08" w:rsidRDefault="00C609C1">
          <w:pPr>
            <w:pStyle w:val="Obsah3"/>
            <w:tabs>
              <w:tab w:val="right" w:leader="dot" w:pos="9062"/>
            </w:tabs>
            <w:rPr>
              <w:rFonts w:ascii="Arial" w:hAnsi="Arial" w:cs="Arial"/>
              <w:noProof/>
            </w:rPr>
          </w:pPr>
          <w:hyperlink w:anchor="_Toc115714920" w:history="1">
            <w:r w:rsidRPr="00812A08">
              <w:rPr>
                <w:rStyle w:val="Hypertextovodkaz"/>
                <w:rFonts w:ascii="Arial" w:hAnsi="Arial" w:cs="Arial"/>
                <w:b/>
                <w:bCs/>
                <w:noProof/>
              </w:rPr>
              <w:t>B.2.6 Základní charakteristika objektů</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18</w:t>
            </w:r>
            <w:r w:rsidRPr="00812A08">
              <w:rPr>
                <w:rFonts w:ascii="Arial" w:hAnsi="Arial" w:cs="Arial"/>
                <w:noProof/>
                <w:webHidden/>
              </w:rPr>
              <w:fldChar w:fldCharType="end"/>
            </w:r>
          </w:hyperlink>
        </w:p>
        <w:p w14:paraId="61D17D38" w14:textId="16F6B896" w:rsidR="00C609C1" w:rsidRPr="00812A08" w:rsidRDefault="00C609C1">
          <w:pPr>
            <w:pStyle w:val="Obsah2"/>
            <w:tabs>
              <w:tab w:val="left" w:pos="660"/>
              <w:tab w:val="right" w:leader="dot" w:pos="9062"/>
            </w:tabs>
            <w:rPr>
              <w:rFonts w:ascii="Arial" w:hAnsi="Arial" w:cs="Arial"/>
              <w:noProof/>
            </w:rPr>
          </w:pPr>
          <w:hyperlink w:anchor="_Toc115714921"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Popis současného stavu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18</w:t>
            </w:r>
            <w:r w:rsidRPr="00812A08">
              <w:rPr>
                <w:rFonts w:ascii="Arial" w:hAnsi="Arial" w:cs="Arial"/>
                <w:noProof/>
                <w:webHidden/>
              </w:rPr>
              <w:fldChar w:fldCharType="end"/>
            </w:r>
          </w:hyperlink>
        </w:p>
        <w:p w14:paraId="3CBDC6E1" w14:textId="27C52F48" w:rsidR="00C609C1" w:rsidRPr="00812A08" w:rsidRDefault="00C609C1">
          <w:pPr>
            <w:pStyle w:val="Obsah2"/>
            <w:tabs>
              <w:tab w:val="left" w:pos="660"/>
              <w:tab w:val="right" w:leader="dot" w:pos="9062"/>
            </w:tabs>
            <w:rPr>
              <w:rFonts w:ascii="Arial" w:hAnsi="Arial" w:cs="Arial"/>
              <w:noProof/>
            </w:rPr>
          </w:pPr>
          <w:hyperlink w:anchor="_Toc115714922"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Popis navrženého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19</w:t>
            </w:r>
            <w:r w:rsidRPr="00812A08">
              <w:rPr>
                <w:rFonts w:ascii="Arial" w:hAnsi="Arial" w:cs="Arial"/>
                <w:noProof/>
                <w:webHidden/>
              </w:rPr>
              <w:fldChar w:fldCharType="end"/>
            </w:r>
          </w:hyperlink>
        </w:p>
        <w:p w14:paraId="5783710A" w14:textId="509A87AD" w:rsidR="00C609C1" w:rsidRPr="00812A08" w:rsidRDefault="00C609C1">
          <w:pPr>
            <w:pStyle w:val="Obsah3"/>
            <w:tabs>
              <w:tab w:val="right" w:leader="dot" w:pos="9062"/>
            </w:tabs>
            <w:rPr>
              <w:rFonts w:ascii="Arial" w:hAnsi="Arial" w:cs="Arial"/>
              <w:noProof/>
            </w:rPr>
          </w:pPr>
          <w:hyperlink w:anchor="_Toc115714923" w:history="1">
            <w:r w:rsidRPr="00812A08">
              <w:rPr>
                <w:rStyle w:val="Hypertextovodkaz"/>
                <w:rFonts w:ascii="Arial" w:hAnsi="Arial" w:cs="Arial"/>
                <w:b/>
                <w:bCs/>
                <w:noProof/>
              </w:rPr>
              <w:t>B.2.7 Základní charakteristika technických a technologických zařízení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20</w:t>
            </w:r>
            <w:r w:rsidRPr="00812A08">
              <w:rPr>
                <w:rFonts w:ascii="Arial" w:hAnsi="Arial" w:cs="Arial"/>
                <w:noProof/>
                <w:webHidden/>
              </w:rPr>
              <w:fldChar w:fldCharType="end"/>
            </w:r>
          </w:hyperlink>
        </w:p>
        <w:p w14:paraId="68947B86" w14:textId="4FEB3244" w:rsidR="00C609C1" w:rsidRPr="00812A08" w:rsidRDefault="00C609C1">
          <w:pPr>
            <w:pStyle w:val="Obsah3"/>
            <w:tabs>
              <w:tab w:val="right" w:leader="dot" w:pos="9062"/>
            </w:tabs>
            <w:rPr>
              <w:rFonts w:ascii="Arial" w:hAnsi="Arial" w:cs="Arial"/>
              <w:noProof/>
            </w:rPr>
          </w:pPr>
          <w:hyperlink w:anchor="_Toc115714924" w:history="1">
            <w:r w:rsidRPr="00812A08">
              <w:rPr>
                <w:rStyle w:val="Hypertextovodkaz"/>
                <w:rFonts w:ascii="Arial" w:hAnsi="Arial" w:cs="Arial"/>
                <w:b/>
                <w:bCs/>
                <w:noProof/>
              </w:rPr>
              <w:t>B.2.8 Zásady požárně bezpečnostního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21</w:t>
            </w:r>
            <w:r w:rsidRPr="00812A08">
              <w:rPr>
                <w:rFonts w:ascii="Arial" w:hAnsi="Arial" w:cs="Arial"/>
                <w:noProof/>
                <w:webHidden/>
              </w:rPr>
              <w:fldChar w:fldCharType="end"/>
            </w:r>
          </w:hyperlink>
        </w:p>
        <w:p w14:paraId="2353BD4A" w14:textId="11623538" w:rsidR="00C609C1" w:rsidRPr="00812A08" w:rsidRDefault="00C609C1">
          <w:pPr>
            <w:pStyle w:val="Obsah3"/>
            <w:tabs>
              <w:tab w:val="right" w:leader="dot" w:pos="9062"/>
            </w:tabs>
            <w:rPr>
              <w:rFonts w:ascii="Arial" w:hAnsi="Arial" w:cs="Arial"/>
              <w:noProof/>
            </w:rPr>
          </w:pPr>
          <w:hyperlink w:anchor="_Toc115714925" w:history="1">
            <w:r w:rsidRPr="00812A08">
              <w:rPr>
                <w:rStyle w:val="Hypertextovodkaz"/>
                <w:rFonts w:ascii="Arial" w:hAnsi="Arial" w:cs="Arial"/>
                <w:b/>
                <w:bCs/>
                <w:noProof/>
              </w:rPr>
              <w:t>B.2.9 Úspora energie a tepelná ochrana</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21</w:t>
            </w:r>
            <w:r w:rsidRPr="00812A08">
              <w:rPr>
                <w:rFonts w:ascii="Arial" w:hAnsi="Arial" w:cs="Arial"/>
                <w:noProof/>
                <w:webHidden/>
              </w:rPr>
              <w:fldChar w:fldCharType="end"/>
            </w:r>
          </w:hyperlink>
        </w:p>
        <w:p w14:paraId="5E919227" w14:textId="48DA9B2A" w:rsidR="00C609C1" w:rsidRPr="00812A08" w:rsidRDefault="00C609C1">
          <w:pPr>
            <w:pStyle w:val="Obsah3"/>
            <w:tabs>
              <w:tab w:val="right" w:leader="dot" w:pos="9062"/>
            </w:tabs>
            <w:rPr>
              <w:rFonts w:ascii="Arial" w:hAnsi="Arial" w:cs="Arial"/>
              <w:noProof/>
            </w:rPr>
          </w:pPr>
          <w:hyperlink w:anchor="_Toc115714926" w:history="1">
            <w:r w:rsidRPr="00812A08">
              <w:rPr>
                <w:rStyle w:val="Hypertextovodkaz"/>
                <w:rFonts w:ascii="Arial" w:hAnsi="Arial" w:cs="Arial"/>
                <w:b/>
                <w:bCs/>
                <w:noProof/>
              </w:rPr>
              <w:t>B.2.10 Hygienické požadavky stavby, požadavky na pracovní prostředí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21</w:t>
            </w:r>
            <w:r w:rsidRPr="00812A08">
              <w:rPr>
                <w:rFonts w:ascii="Arial" w:hAnsi="Arial" w:cs="Arial"/>
                <w:noProof/>
                <w:webHidden/>
              </w:rPr>
              <w:fldChar w:fldCharType="end"/>
            </w:r>
          </w:hyperlink>
        </w:p>
        <w:p w14:paraId="11A0CCF2" w14:textId="043CC447" w:rsidR="00C609C1" w:rsidRPr="00812A08" w:rsidRDefault="00C609C1">
          <w:pPr>
            <w:pStyle w:val="Obsah3"/>
            <w:tabs>
              <w:tab w:val="right" w:leader="dot" w:pos="9062"/>
            </w:tabs>
            <w:rPr>
              <w:rFonts w:ascii="Arial" w:hAnsi="Arial" w:cs="Arial"/>
              <w:noProof/>
            </w:rPr>
          </w:pPr>
          <w:hyperlink w:anchor="_Toc115714927" w:history="1">
            <w:r w:rsidRPr="00812A08">
              <w:rPr>
                <w:rStyle w:val="Hypertextovodkaz"/>
                <w:rFonts w:ascii="Arial" w:hAnsi="Arial" w:cs="Arial"/>
                <w:b/>
                <w:bCs/>
                <w:noProof/>
              </w:rPr>
              <w:t>B.2.11 Zásady ochrany stavby před negativními účinky vnějšího prostředí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22</w:t>
            </w:r>
            <w:r w:rsidRPr="00812A08">
              <w:rPr>
                <w:rFonts w:ascii="Arial" w:hAnsi="Arial" w:cs="Arial"/>
                <w:noProof/>
                <w:webHidden/>
              </w:rPr>
              <w:fldChar w:fldCharType="end"/>
            </w:r>
          </w:hyperlink>
        </w:p>
        <w:p w14:paraId="60E30D2B" w14:textId="55336FC1" w:rsidR="00C609C1" w:rsidRPr="00812A08" w:rsidRDefault="00C609C1">
          <w:pPr>
            <w:pStyle w:val="Obsah2"/>
            <w:tabs>
              <w:tab w:val="left" w:pos="660"/>
              <w:tab w:val="right" w:leader="dot" w:pos="9062"/>
            </w:tabs>
            <w:rPr>
              <w:rFonts w:ascii="Arial" w:hAnsi="Arial" w:cs="Arial"/>
              <w:noProof/>
            </w:rPr>
          </w:pPr>
          <w:hyperlink w:anchor="_Toc115714928"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Ochrana před pronikáním radonu z podloží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22</w:t>
            </w:r>
            <w:r w:rsidRPr="00812A08">
              <w:rPr>
                <w:rFonts w:ascii="Arial" w:hAnsi="Arial" w:cs="Arial"/>
                <w:noProof/>
                <w:webHidden/>
              </w:rPr>
              <w:fldChar w:fldCharType="end"/>
            </w:r>
          </w:hyperlink>
        </w:p>
        <w:p w14:paraId="017D1FBD" w14:textId="5FAB6F60" w:rsidR="00C609C1" w:rsidRPr="00812A08" w:rsidRDefault="00C609C1">
          <w:pPr>
            <w:pStyle w:val="Obsah2"/>
            <w:tabs>
              <w:tab w:val="left" w:pos="660"/>
              <w:tab w:val="right" w:leader="dot" w:pos="9062"/>
            </w:tabs>
            <w:rPr>
              <w:rFonts w:ascii="Arial" w:hAnsi="Arial" w:cs="Arial"/>
              <w:noProof/>
            </w:rPr>
          </w:pPr>
          <w:hyperlink w:anchor="_Toc115714929"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Ochrana před bludnými proudy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_Toc115714929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22</w:t>
            </w:r>
            <w:r w:rsidRPr="00812A08">
              <w:rPr>
                <w:rFonts w:ascii="Arial" w:hAnsi="Arial" w:cs="Arial"/>
                <w:noProof/>
                <w:webHidden/>
              </w:rPr>
              <w:fldChar w:fldCharType="end"/>
            </w:r>
          </w:hyperlink>
        </w:p>
        <w:p w14:paraId="38374577" w14:textId="005F5BB0" w:rsidR="00C609C1" w:rsidRPr="00812A08" w:rsidRDefault="00C609C1">
          <w:pPr>
            <w:pStyle w:val="Obsah2"/>
            <w:tabs>
              <w:tab w:val="left" w:pos="660"/>
              <w:tab w:val="right" w:leader="dot" w:pos="9062"/>
            </w:tabs>
            <w:rPr>
              <w:rFonts w:ascii="Arial" w:hAnsi="Arial" w:cs="Arial"/>
              <w:noProof/>
            </w:rPr>
          </w:pPr>
          <w:hyperlink w:anchor="_Toc115714930" w:history="1">
            <w:r w:rsidRPr="00812A08">
              <w:rPr>
                <w:rStyle w:val="Hypertextovodkaz"/>
                <w:rFonts w:ascii="Arial" w:hAnsi="Arial" w:cs="Arial"/>
                <w:b/>
                <w:bCs/>
                <w:noProof/>
              </w:rPr>
              <w:t>c)</w:t>
            </w:r>
            <w:r w:rsidRPr="00812A08">
              <w:rPr>
                <w:rFonts w:ascii="Arial" w:hAnsi="Arial" w:cs="Arial"/>
                <w:noProof/>
              </w:rPr>
              <w:tab/>
            </w:r>
            <w:r w:rsidRPr="00812A08">
              <w:rPr>
                <w:rStyle w:val="Hypertextovodkaz"/>
                <w:rFonts w:ascii="Arial" w:hAnsi="Arial" w:cs="Arial"/>
                <w:b/>
                <w:bCs/>
                <w:noProof/>
              </w:rPr>
              <w:t>Ochrana před technickou seizmicitou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22</w:t>
            </w:r>
            <w:r w:rsidRPr="00812A08">
              <w:rPr>
                <w:rFonts w:ascii="Arial" w:hAnsi="Arial" w:cs="Arial"/>
                <w:noProof/>
                <w:webHidden/>
              </w:rPr>
              <w:fldChar w:fldCharType="end"/>
            </w:r>
          </w:hyperlink>
        </w:p>
        <w:p w14:paraId="3B70BBBA" w14:textId="5C1403D5" w:rsidR="00C609C1" w:rsidRPr="00812A08" w:rsidRDefault="00C609C1">
          <w:pPr>
            <w:pStyle w:val="Obsah2"/>
            <w:tabs>
              <w:tab w:val="left" w:pos="660"/>
              <w:tab w:val="right" w:leader="dot" w:pos="9062"/>
            </w:tabs>
            <w:rPr>
              <w:rFonts w:ascii="Arial" w:hAnsi="Arial" w:cs="Arial"/>
              <w:noProof/>
            </w:rPr>
          </w:pPr>
          <w:hyperlink w:anchor="_Toc115714931"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Ochrana před hlukem</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6EDE972C" w14:textId="72F0AF0F" w:rsidR="00C609C1" w:rsidRPr="00812A08" w:rsidRDefault="00C609C1">
          <w:pPr>
            <w:pStyle w:val="Obsah2"/>
            <w:tabs>
              <w:tab w:val="left" w:pos="660"/>
              <w:tab w:val="right" w:leader="dot" w:pos="9062"/>
            </w:tabs>
            <w:rPr>
              <w:rFonts w:ascii="Arial" w:hAnsi="Arial" w:cs="Arial"/>
              <w:noProof/>
            </w:rPr>
          </w:pPr>
          <w:hyperlink w:anchor="_Toc115714932" w:history="1">
            <w:r w:rsidRPr="00812A08">
              <w:rPr>
                <w:rStyle w:val="Hypertextovodkaz"/>
                <w:rFonts w:ascii="Arial" w:hAnsi="Arial" w:cs="Arial"/>
                <w:b/>
                <w:bCs/>
                <w:noProof/>
              </w:rPr>
              <w:t>e)</w:t>
            </w:r>
            <w:r w:rsidRPr="00812A08">
              <w:rPr>
                <w:rFonts w:ascii="Arial" w:hAnsi="Arial" w:cs="Arial"/>
                <w:noProof/>
              </w:rPr>
              <w:tab/>
            </w:r>
            <w:r w:rsidRPr="00812A08">
              <w:rPr>
                <w:rStyle w:val="Hypertextovodkaz"/>
                <w:rFonts w:ascii="Arial" w:hAnsi="Arial" w:cs="Arial"/>
                <w:b/>
                <w:bCs/>
                <w:noProof/>
              </w:rPr>
              <w:t>Protipovodňová opatření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6C5A738F" w14:textId="3247B8A9" w:rsidR="00C609C1" w:rsidRPr="00812A08" w:rsidRDefault="00C609C1">
          <w:pPr>
            <w:pStyle w:val="Obsah2"/>
            <w:tabs>
              <w:tab w:val="left" w:pos="660"/>
              <w:tab w:val="right" w:leader="dot" w:pos="9062"/>
            </w:tabs>
            <w:rPr>
              <w:rFonts w:ascii="Arial" w:hAnsi="Arial" w:cs="Arial"/>
              <w:noProof/>
            </w:rPr>
          </w:pPr>
          <w:hyperlink w:anchor="_Toc115714933" w:history="1">
            <w:r w:rsidRPr="00812A08">
              <w:rPr>
                <w:rStyle w:val="Hypertextovodkaz"/>
                <w:rFonts w:ascii="Arial" w:hAnsi="Arial" w:cs="Arial"/>
                <w:b/>
                <w:bCs/>
                <w:noProof/>
              </w:rPr>
              <w:t>f)</w:t>
            </w:r>
            <w:r w:rsidRPr="00812A08">
              <w:rPr>
                <w:rFonts w:ascii="Arial" w:hAnsi="Arial" w:cs="Arial"/>
                <w:noProof/>
              </w:rPr>
              <w:tab/>
            </w:r>
            <w:r w:rsidRPr="00812A08">
              <w:rPr>
                <w:rStyle w:val="Hypertextovodkaz"/>
                <w:rFonts w:ascii="Arial" w:hAnsi="Arial" w:cs="Arial"/>
                <w:b/>
                <w:bCs/>
                <w:noProof/>
              </w:rPr>
              <w:t>Ochrana před sesuvy půdy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65102976" w14:textId="55C157E0" w:rsidR="00C609C1" w:rsidRPr="00812A08" w:rsidRDefault="00C609C1">
          <w:pPr>
            <w:pStyle w:val="Obsah2"/>
            <w:tabs>
              <w:tab w:val="left" w:pos="660"/>
              <w:tab w:val="right" w:leader="dot" w:pos="9062"/>
            </w:tabs>
            <w:rPr>
              <w:rFonts w:ascii="Arial" w:hAnsi="Arial" w:cs="Arial"/>
              <w:noProof/>
            </w:rPr>
          </w:pPr>
          <w:hyperlink w:anchor="_Toc115714934" w:history="1">
            <w:r w:rsidRPr="00812A08">
              <w:rPr>
                <w:rStyle w:val="Hypertextovodkaz"/>
                <w:rFonts w:ascii="Arial" w:hAnsi="Arial" w:cs="Arial"/>
                <w:b/>
                <w:bCs/>
                <w:noProof/>
              </w:rPr>
              <w:t>g)</w:t>
            </w:r>
            <w:r w:rsidRPr="00812A08">
              <w:rPr>
                <w:rFonts w:ascii="Arial" w:hAnsi="Arial" w:cs="Arial"/>
                <w:noProof/>
              </w:rPr>
              <w:tab/>
            </w:r>
            <w:r w:rsidRPr="00812A08">
              <w:rPr>
                <w:rStyle w:val="Hypertextovodkaz"/>
                <w:rFonts w:ascii="Arial" w:hAnsi="Arial" w:cs="Arial"/>
                <w:b/>
                <w:bCs/>
                <w:noProof/>
              </w:rPr>
              <w:t>Ochrana před vlivy poddolování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38137F17" w14:textId="5C578112" w:rsidR="00C609C1" w:rsidRPr="00812A08" w:rsidRDefault="00C609C1">
          <w:pPr>
            <w:pStyle w:val="Obsah2"/>
            <w:tabs>
              <w:tab w:val="left" w:pos="660"/>
              <w:tab w:val="right" w:leader="dot" w:pos="9062"/>
            </w:tabs>
            <w:rPr>
              <w:rFonts w:ascii="Arial" w:hAnsi="Arial" w:cs="Arial"/>
              <w:noProof/>
            </w:rPr>
          </w:pPr>
          <w:hyperlink w:anchor="_Toc115714935" w:history="1">
            <w:r w:rsidRPr="00812A08">
              <w:rPr>
                <w:rStyle w:val="Hypertextovodkaz"/>
                <w:rFonts w:ascii="Arial" w:hAnsi="Arial" w:cs="Arial"/>
                <w:b/>
                <w:bCs/>
                <w:noProof/>
              </w:rPr>
              <w:t>h)</w:t>
            </w:r>
            <w:r w:rsidRPr="00812A08">
              <w:rPr>
                <w:rFonts w:ascii="Arial" w:hAnsi="Arial" w:cs="Arial"/>
                <w:noProof/>
              </w:rPr>
              <w:tab/>
            </w:r>
            <w:r w:rsidRPr="00812A08">
              <w:rPr>
                <w:rStyle w:val="Hypertextovodkaz"/>
                <w:rFonts w:ascii="Arial" w:hAnsi="Arial" w:cs="Arial"/>
                <w:b/>
                <w:bCs/>
                <w:noProof/>
              </w:rPr>
              <w:t>Ostatní negativní vlivy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5EFF6C6C" w14:textId="19EA6F5C" w:rsidR="00C609C1" w:rsidRPr="00812A08" w:rsidRDefault="00C609C1">
          <w:pPr>
            <w:pStyle w:val="Obsah1"/>
            <w:tabs>
              <w:tab w:val="right" w:leader="dot" w:pos="9062"/>
            </w:tabs>
            <w:rPr>
              <w:rFonts w:ascii="Arial" w:hAnsi="Arial" w:cs="Arial"/>
              <w:noProof/>
            </w:rPr>
          </w:pPr>
          <w:hyperlink w:anchor="_Toc115714936" w:history="1">
            <w:r w:rsidRPr="00812A08">
              <w:rPr>
                <w:rStyle w:val="Hypertextovodkaz"/>
                <w:rFonts w:ascii="Arial" w:hAnsi="Arial" w:cs="Arial"/>
                <w:b/>
                <w:bCs/>
                <w:noProof/>
              </w:rPr>
              <w:t>B.3 PŘIPOJENÍ NA TECHNICKOU INFRASTRUKTURU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07EF47A0" w14:textId="21992C73" w:rsidR="00C609C1" w:rsidRPr="00812A08" w:rsidRDefault="00C609C1">
          <w:pPr>
            <w:pStyle w:val="Obsah2"/>
            <w:tabs>
              <w:tab w:val="left" w:pos="660"/>
              <w:tab w:val="right" w:leader="dot" w:pos="9062"/>
            </w:tabs>
            <w:rPr>
              <w:rFonts w:ascii="Arial" w:hAnsi="Arial" w:cs="Arial"/>
              <w:noProof/>
            </w:rPr>
          </w:pPr>
          <w:hyperlink w:anchor="_Toc115714937"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Připojovací rozměry, výkonové kapacity a délky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23</w:t>
            </w:r>
            <w:r w:rsidRPr="00812A08">
              <w:rPr>
                <w:rFonts w:ascii="Arial" w:hAnsi="Arial" w:cs="Arial"/>
                <w:noProof/>
                <w:webHidden/>
              </w:rPr>
              <w:fldChar w:fldCharType="end"/>
            </w:r>
          </w:hyperlink>
        </w:p>
        <w:p w14:paraId="019B772E" w14:textId="364333D5" w:rsidR="00C609C1" w:rsidRPr="00812A08" w:rsidRDefault="00C609C1">
          <w:pPr>
            <w:pStyle w:val="Obsah1"/>
            <w:tabs>
              <w:tab w:val="right" w:leader="dot" w:pos="9062"/>
            </w:tabs>
            <w:rPr>
              <w:rFonts w:ascii="Arial" w:hAnsi="Arial" w:cs="Arial"/>
              <w:noProof/>
            </w:rPr>
          </w:pPr>
          <w:hyperlink w:anchor="_Toc115714938" w:history="1">
            <w:r w:rsidRPr="00812A08">
              <w:rPr>
                <w:rStyle w:val="Hypertextovodkaz"/>
                <w:rFonts w:ascii="Arial" w:hAnsi="Arial" w:cs="Arial"/>
                <w:b/>
                <w:bCs/>
                <w:noProof/>
              </w:rPr>
              <w:t>B.4 DOPRAVNÍ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24</w:t>
            </w:r>
            <w:r w:rsidRPr="00812A08">
              <w:rPr>
                <w:rFonts w:ascii="Arial" w:hAnsi="Arial" w:cs="Arial"/>
                <w:noProof/>
                <w:webHidden/>
              </w:rPr>
              <w:fldChar w:fldCharType="end"/>
            </w:r>
          </w:hyperlink>
        </w:p>
        <w:p w14:paraId="4437E013" w14:textId="60BF3785" w:rsidR="00C609C1" w:rsidRPr="00812A08" w:rsidRDefault="00C609C1">
          <w:pPr>
            <w:pStyle w:val="Obsah2"/>
            <w:tabs>
              <w:tab w:val="left" w:pos="660"/>
              <w:tab w:val="right" w:leader="dot" w:pos="9062"/>
            </w:tabs>
            <w:rPr>
              <w:rFonts w:ascii="Arial" w:hAnsi="Arial" w:cs="Arial"/>
              <w:noProof/>
            </w:rPr>
          </w:pPr>
          <w:hyperlink w:anchor="_Toc115714939"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Napojení území na stávající dopravní infrastrukturu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_Toc115714939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24</w:t>
            </w:r>
            <w:r w:rsidRPr="00812A08">
              <w:rPr>
                <w:rFonts w:ascii="Arial" w:hAnsi="Arial" w:cs="Arial"/>
                <w:noProof/>
                <w:webHidden/>
              </w:rPr>
              <w:fldChar w:fldCharType="end"/>
            </w:r>
          </w:hyperlink>
        </w:p>
        <w:p w14:paraId="2E9C13DE" w14:textId="7F379DE3" w:rsidR="00C609C1" w:rsidRPr="00812A08" w:rsidRDefault="00C609C1">
          <w:pPr>
            <w:pStyle w:val="Obsah2"/>
            <w:tabs>
              <w:tab w:val="left" w:pos="660"/>
              <w:tab w:val="right" w:leader="dot" w:pos="9062"/>
            </w:tabs>
            <w:rPr>
              <w:rFonts w:ascii="Arial" w:hAnsi="Arial" w:cs="Arial"/>
              <w:noProof/>
            </w:rPr>
          </w:pPr>
          <w:hyperlink w:anchor="_Toc115714940" w:history="1">
            <w:r w:rsidRPr="00812A08">
              <w:rPr>
                <w:rStyle w:val="Hypertextovodkaz"/>
                <w:rFonts w:ascii="Arial" w:hAnsi="Arial" w:cs="Arial"/>
                <w:b/>
                <w:bCs/>
                <w:noProof/>
              </w:rPr>
              <w:t>c)</w:t>
            </w:r>
            <w:r w:rsidRPr="00812A08">
              <w:rPr>
                <w:rFonts w:ascii="Arial" w:hAnsi="Arial" w:cs="Arial"/>
                <w:noProof/>
              </w:rPr>
              <w:tab/>
            </w:r>
            <w:r w:rsidRPr="00812A08">
              <w:rPr>
                <w:rStyle w:val="Hypertextovodkaz"/>
                <w:rFonts w:ascii="Arial" w:hAnsi="Arial" w:cs="Arial"/>
                <w:b/>
                <w:bCs/>
                <w:noProof/>
              </w:rPr>
              <w:t>Doprava v klidu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25</w:t>
            </w:r>
            <w:r w:rsidRPr="00812A08">
              <w:rPr>
                <w:rFonts w:ascii="Arial" w:hAnsi="Arial" w:cs="Arial"/>
                <w:noProof/>
                <w:webHidden/>
              </w:rPr>
              <w:fldChar w:fldCharType="end"/>
            </w:r>
          </w:hyperlink>
        </w:p>
        <w:p w14:paraId="34B2FE38" w14:textId="0BDBDA0F" w:rsidR="00C609C1" w:rsidRPr="00812A08" w:rsidRDefault="00C609C1">
          <w:pPr>
            <w:pStyle w:val="Obsah2"/>
            <w:tabs>
              <w:tab w:val="left" w:pos="660"/>
              <w:tab w:val="right" w:leader="dot" w:pos="9062"/>
            </w:tabs>
            <w:rPr>
              <w:rFonts w:ascii="Arial" w:hAnsi="Arial" w:cs="Arial"/>
              <w:noProof/>
            </w:rPr>
          </w:pPr>
          <w:hyperlink w:anchor="_Toc115714941"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Pěší a cyklistické stezky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25</w:t>
            </w:r>
            <w:r w:rsidRPr="00812A08">
              <w:rPr>
                <w:rFonts w:ascii="Arial" w:hAnsi="Arial" w:cs="Arial"/>
                <w:noProof/>
                <w:webHidden/>
              </w:rPr>
              <w:fldChar w:fldCharType="end"/>
            </w:r>
          </w:hyperlink>
        </w:p>
        <w:p w14:paraId="51CF8AA0" w14:textId="6E483C30" w:rsidR="00C609C1" w:rsidRPr="00812A08" w:rsidRDefault="00C609C1">
          <w:pPr>
            <w:pStyle w:val="Obsah1"/>
            <w:tabs>
              <w:tab w:val="right" w:leader="dot" w:pos="9062"/>
            </w:tabs>
            <w:rPr>
              <w:rFonts w:ascii="Arial" w:hAnsi="Arial" w:cs="Arial"/>
              <w:noProof/>
            </w:rPr>
          </w:pPr>
          <w:hyperlink w:anchor="_Toc115714942" w:history="1">
            <w:r w:rsidRPr="00812A08">
              <w:rPr>
                <w:rStyle w:val="Hypertextovodkaz"/>
                <w:rFonts w:ascii="Arial" w:hAnsi="Arial" w:cs="Arial"/>
                <w:b/>
                <w:bCs/>
                <w:noProof/>
              </w:rPr>
              <w:t>B.5 ŘEŠENÍ VEGETACE A SOUVISEJÍCÍCH TERÉNNÍCH ÚPRAV</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25</w:t>
            </w:r>
            <w:r w:rsidRPr="00812A08">
              <w:rPr>
                <w:rFonts w:ascii="Arial" w:hAnsi="Arial" w:cs="Arial"/>
                <w:noProof/>
                <w:webHidden/>
              </w:rPr>
              <w:fldChar w:fldCharType="end"/>
            </w:r>
          </w:hyperlink>
        </w:p>
        <w:p w14:paraId="220605A0" w14:textId="1E1801AC" w:rsidR="00C609C1" w:rsidRPr="00812A08" w:rsidRDefault="00C609C1">
          <w:pPr>
            <w:pStyle w:val="Obsah1"/>
            <w:tabs>
              <w:tab w:val="right" w:leader="dot" w:pos="9062"/>
            </w:tabs>
            <w:rPr>
              <w:rFonts w:ascii="Arial" w:hAnsi="Arial" w:cs="Arial"/>
              <w:noProof/>
            </w:rPr>
          </w:pPr>
          <w:hyperlink w:anchor="_Toc115714943" w:history="1">
            <w:r w:rsidRPr="00812A08">
              <w:rPr>
                <w:rStyle w:val="Hypertextovodkaz"/>
                <w:rFonts w:ascii="Arial" w:hAnsi="Arial" w:cs="Arial"/>
                <w:b/>
                <w:bCs/>
                <w:noProof/>
              </w:rPr>
              <w:t>B.6 POPIS VLIVŮ STAVBY NA ŽIVOTNÍ PROSTŘEDÍ A JEHO OCHRANA</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26</w:t>
            </w:r>
            <w:r w:rsidRPr="00812A08">
              <w:rPr>
                <w:rFonts w:ascii="Arial" w:hAnsi="Arial" w:cs="Arial"/>
                <w:noProof/>
                <w:webHidden/>
              </w:rPr>
              <w:fldChar w:fldCharType="end"/>
            </w:r>
          </w:hyperlink>
        </w:p>
        <w:p w14:paraId="5C129B5F" w14:textId="48C5755F" w:rsidR="00C609C1" w:rsidRPr="00812A08" w:rsidRDefault="00C609C1">
          <w:pPr>
            <w:pStyle w:val="Obsah2"/>
            <w:tabs>
              <w:tab w:val="left" w:pos="660"/>
              <w:tab w:val="right" w:leader="dot" w:pos="9062"/>
            </w:tabs>
            <w:rPr>
              <w:rFonts w:ascii="Arial" w:hAnsi="Arial" w:cs="Arial"/>
              <w:noProof/>
            </w:rPr>
          </w:pPr>
          <w:hyperlink w:anchor="_Toc115714944" w:history="1">
            <w:r w:rsidRPr="00812A08">
              <w:rPr>
                <w:rStyle w:val="Hypertextovodkaz"/>
                <w:rFonts w:ascii="Arial" w:hAnsi="Arial" w:cs="Arial"/>
                <w:noProof/>
              </w:rPr>
              <w:t>a)</w:t>
            </w:r>
            <w:r w:rsidRPr="00812A08">
              <w:rPr>
                <w:rFonts w:ascii="Arial" w:hAnsi="Arial" w:cs="Arial"/>
                <w:noProof/>
              </w:rPr>
              <w:tab/>
            </w:r>
            <w:r w:rsidRPr="00812A08">
              <w:rPr>
                <w:rStyle w:val="Hypertextovodkaz"/>
                <w:rFonts w:ascii="Arial" w:hAnsi="Arial" w:cs="Arial"/>
                <w:noProof/>
              </w:rPr>
              <w:t>Vliv na přírodu a krajinu – ochrana dřevin, ochrana památkových stromů, ochrana rostlin a živočichů, zachování ekologických funkcí a vazeb v krajině apod.</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27</w:t>
            </w:r>
            <w:r w:rsidRPr="00812A08">
              <w:rPr>
                <w:rFonts w:ascii="Arial" w:hAnsi="Arial" w:cs="Arial"/>
                <w:noProof/>
                <w:webHidden/>
              </w:rPr>
              <w:fldChar w:fldCharType="end"/>
            </w:r>
          </w:hyperlink>
        </w:p>
        <w:p w14:paraId="50DF79F5" w14:textId="3084F383" w:rsidR="00C609C1" w:rsidRPr="00812A08" w:rsidRDefault="00C609C1">
          <w:pPr>
            <w:pStyle w:val="Obsah2"/>
            <w:tabs>
              <w:tab w:val="left" w:pos="660"/>
              <w:tab w:val="right" w:leader="dot" w:pos="9062"/>
            </w:tabs>
            <w:rPr>
              <w:rFonts w:ascii="Arial" w:hAnsi="Arial" w:cs="Arial"/>
              <w:noProof/>
            </w:rPr>
          </w:pPr>
          <w:hyperlink w:anchor="_Toc115714945" w:history="1">
            <w:r w:rsidRPr="00812A08">
              <w:rPr>
                <w:rStyle w:val="Hypertextovodkaz"/>
                <w:rFonts w:ascii="Arial" w:hAnsi="Arial" w:cs="Arial"/>
                <w:noProof/>
              </w:rPr>
              <w:t>b)</w:t>
            </w:r>
            <w:r w:rsidRPr="00812A08">
              <w:rPr>
                <w:rFonts w:ascii="Arial" w:hAnsi="Arial" w:cs="Arial"/>
                <w:noProof/>
              </w:rPr>
              <w:tab/>
            </w:r>
            <w:r w:rsidRPr="00812A08">
              <w:rPr>
                <w:rStyle w:val="Hypertextovodkaz"/>
                <w:rFonts w:ascii="Arial" w:hAnsi="Arial" w:cs="Arial"/>
                <w:noProof/>
              </w:rPr>
              <w:t>Vliv stavby na soustavu chráněných území Natura 2000</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28</w:t>
            </w:r>
            <w:r w:rsidRPr="00812A08">
              <w:rPr>
                <w:rFonts w:ascii="Arial" w:hAnsi="Arial" w:cs="Arial"/>
                <w:noProof/>
                <w:webHidden/>
              </w:rPr>
              <w:fldChar w:fldCharType="end"/>
            </w:r>
          </w:hyperlink>
        </w:p>
        <w:p w14:paraId="28567BCE" w14:textId="540172A0" w:rsidR="00C609C1" w:rsidRPr="00812A08" w:rsidRDefault="00C609C1">
          <w:pPr>
            <w:pStyle w:val="Obsah2"/>
            <w:tabs>
              <w:tab w:val="left" w:pos="660"/>
              <w:tab w:val="right" w:leader="dot" w:pos="9062"/>
            </w:tabs>
            <w:rPr>
              <w:rFonts w:ascii="Arial" w:hAnsi="Arial" w:cs="Arial"/>
              <w:noProof/>
            </w:rPr>
          </w:pPr>
          <w:hyperlink w:anchor="_Toc115714946" w:history="1">
            <w:r w:rsidRPr="00812A08">
              <w:rPr>
                <w:rStyle w:val="Hypertextovodkaz"/>
                <w:rFonts w:ascii="Arial" w:hAnsi="Arial" w:cs="Arial"/>
                <w:noProof/>
              </w:rPr>
              <w:t>c)</w:t>
            </w:r>
            <w:r w:rsidRPr="00812A08">
              <w:rPr>
                <w:rFonts w:ascii="Arial" w:hAnsi="Arial" w:cs="Arial"/>
                <w:noProof/>
              </w:rPr>
              <w:tab/>
            </w:r>
            <w:r w:rsidRPr="00812A08">
              <w:rPr>
                <w:rStyle w:val="Hypertextovodkaz"/>
                <w:rFonts w:ascii="Arial" w:hAnsi="Arial" w:cs="Arial"/>
                <w:noProof/>
              </w:rPr>
              <w:t>Způsob zohlednění podmínek závaz. Stanoviska posouzení vlivu záměru na ŽP, je-li podkladem</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28</w:t>
            </w:r>
            <w:r w:rsidRPr="00812A08">
              <w:rPr>
                <w:rFonts w:ascii="Arial" w:hAnsi="Arial" w:cs="Arial"/>
                <w:noProof/>
                <w:webHidden/>
              </w:rPr>
              <w:fldChar w:fldCharType="end"/>
            </w:r>
          </w:hyperlink>
        </w:p>
        <w:p w14:paraId="18D85279" w14:textId="03E33663" w:rsidR="00C609C1" w:rsidRPr="00812A08" w:rsidRDefault="00C609C1">
          <w:pPr>
            <w:pStyle w:val="Obsah2"/>
            <w:tabs>
              <w:tab w:val="left" w:pos="660"/>
              <w:tab w:val="right" w:leader="dot" w:pos="9062"/>
            </w:tabs>
            <w:rPr>
              <w:rFonts w:ascii="Arial" w:hAnsi="Arial" w:cs="Arial"/>
              <w:noProof/>
            </w:rPr>
          </w:pPr>
          <w:hyperlink w:anchor="_Toc115714947" w:history="1">
            <w:r w:rsidRPr="00812A08">
              <w:rPr>
                <w:rStyle w:val="Hypertextovodkaz"/>
                <w:rFonts w:ascii="Arial" w:hAnsi="Arial" w:cs="Arial"/>
                <w:noProof/>
              </w:rPr>
              <w:t>d)</w:t>
            </w:r>
            <w:r w:rsidRPr="00812A08">
              <w:rPr>
                <w:rFonts w:ascii="Arial" w:hAnsi="Arial" w:cs="Arial"/>
                <w:noProof/>
              </w:rPr>
              <w:tab/>
            </w:r>
            <w:r w:rsidRPr="00812A08">
              <w:rPr>
                <w:rStyle w:val="Hypertextovodkaz"/>
                <w:rFonts w:ascii="Arial" w:hAnsi="Arial" w:cs="Arial"/>
                <w:noProof/>
              </w:rPr>
              <w:t>V případě záměrů spadajících do režimu zákona o integrované prevenci základní parametry způsobu naplnění závěrů o nejlepších dostupných technikách nebo integrované povolení, bylo-li vydáno</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28</w:t>
            </w:r>
            <w:r w:rsidRPr="00812A08">
              <w:rPr>
                <w:rFonts w:ascii="Arial" w:hAnsi="Arial" w:cs="Arial"/>
                <w:noProof/>
                <w:webHidden/>
              </w:rPr>
              <w:fldChar w:fldCharType="end"/>
            </w:r>
          </w:hyperlink>
        </w:p>
        <w:p w14:paraId="3DE0AE1F" w14:textId="229AD5FF" w:rsidR="00C609C1" w:rsidRPr="00812A08" w:rsidRDefault="00C609C1">
          <w:pPr>
            <w:pStyle w:val="Obsah2"/>
            <w:tabs>
              <w:tab w:val="left" w:pos="660"/>
              <w:tab w:val="right" w:leader="dot" w:pos="9062"/>
            </w:tabs>
            <w:rPr>
              <w:rFonts w:ascii="Arial" w:hAnsi="Arial" w:cs="Arial"/>
              <w:noProof/>
            </w:rPr>
          </w:pPr>
          <w:hyperlink w:anchor="_Toc115714948" w:history="1">
            <w:r w:rsidRPr="00812A08">
              <w:rPr>
                <w:rStyle w:val="Hypertextovodkaz"/>
                <w:rFonts w:ascii="Arial" w:hAnsi="Arial" w:cs="Arial"/>
                <w:noProof/>
              </w:rPr>
              <w:t>e)</w:t>
            </w:r>
            <w:r w:rsidRPr="00812A08">
              <w:rPr>
                <w:rFonts w:ascii="Arial" w:hAnsi="Arial" w:cs="Arial"/>
                <w:noProof/>
              </w:rPr>
              <w:tab/>
            </w:r>
            <w:r w:rsidRPr="00812A08">
              <w:rPr>
                <w:rStyle w:val="Hypertextovodkaz"/>
                <w:rFonts w:ascii="Arial" w:hAnsi="Arial" w:cs="Arial"/>
                <w:noProof/>
              </w:rPr>
              <w:t>Navrhovaná ochranná a bezpečnostní pásma, rozsah omezení a podmínky ochrany podle jiných právních předpisů</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_Toc115714948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28</w:t>
            </w:r>
            <w:r w:rsidRPr="00812A08">
              <w:rPr>
                <w:rFonts w:ascii="Arial" w:hAnsi="Arial" w:cs="Arial"/>
                <w:noProof/>
                <w:webHidden/>
              </w:rPr>
              <w:fldChar w:fldCharType="end"/>
            </w:r>
          </w:hyperlink>
        </w:p>
        <w:p w14:paraId="6F849DA5" w14:textId="7687EADE" w:rsidR="00C609C1" w:rsidRPr="00812A08" w:rsidRDefault="00C609C1">
          <w:pPr>
            <w:pStyle w:val="Obsah1"/>
            <w:tabs>
              <w:tab w:val="right" w:leader="dot" w:pos="9062"/>
            </w:tabs>
            <w:rPr>
              <w:rFonts w:ascii="Arial" w:hAnsi="Arial" w:cs="Arial"/>
              <w:noProof/>
            </w:rPr>
          </w:pPr>
          <w:hyperlink w:anchor="_Toc115714949" w:history="1">
            <w:r w:rsidRPr="00812A08">
              <w:rPr>
                <w:rStyle w:val="Hypertextovodkaz"/>
                <w:rFonts w:ascii="Arial" w:hAnsi="Arial" w:cs="Arial"/>
                <w:b/>
                <w:bCs/>
                <w:noProof/>
              </w:rPr>
              <w:t>B.7 OCHRANA OBYVATELSTVA</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_Toc115714949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28</w:t>
            </w:r>
            <w:r w:rsidRPr="00812A08">
              <w:rPr>
                <w:rFonts w:ascii="Arial" w:hAnsi="Arial" w:cs="Arial"/>
                <w:noProof/>
                <w:webHidden/>
              </w:rPr>
              <w:fldChar w:fldCharType="end"/>
            </w:r>
          </w:hyperlink>
        </w:p>
        <w:p w14:paraId="4DA0C098" w14:textId="58C35CF9" w:rsidR="00C609C1" w:rsidRPr="00812A08" w:rsidRDefault="00C609C1">
          <w:pPr>
            <w:pStyle w:val="Obsah1"/>
            <w:tabs>
              <w:tab w:val="right" w:leader="dot" w:pos="9062"/>
            </w:tabs>
            <w:rPr>
              <w:rFonts w:ascii="Arial" w:hAnsi="Arial" w:cs="Arial"/>
              <w:noProof/>
            </w:rPr>
          </w:pPr>
          <w:hyperlink w:anchor="_Toc115714950" w:history="1">
            <w:r w:rsidRPr="00812A08">
              <w:rPr>
                <w:rStyle w:val="Hypertextovodkaz"/>
                <w:rFonts w:ascii="Arial" w:hAnsi="Arial" w:cs="Arial"/>
                <w:b/>
                <w:bCs/>
                <w:noProof/>
              </w:rPr>
              <w:t>B.8 ZÁSADY ORGANIZACE VÝSTAVBY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_Toc115714950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29</w:t>
            </w:r>
            <w:r w:rsidRPr="00812A08">
              <w:rPr>
                <w:rFonts w:ascii="Arial" w:hAnsi="Arial" w:cs="Arial"/>
                <w:noProof/>
                <w:webHidden/>
              </w:rPr>
              <w:fldChar w:fldCharType="end"/>
            </w:r>
          </w:hyperlink>
        </w:p>
        <w:p w14:paraId="2B097896" w14:textId="02212DA7" w:rsidR="00C609C1" w:rsidRPr="00812A08" w:rsidRDefault="00C609C1">
          <w:pPr>
            <w:pStyle w:val="Obsah2"/>
            <w:tabs>
              <w:tab w:val="left" w:pos="660"/>
              <w:tab w:val="right" w:leader="dot" w:pos="9062"/>
            </w:tabs>
            <w:rPr>
              <w:rFonts w:ascii="Arial" w:hAnsi="Arial" w:cs="Arial"/>
              <w:noProof/>
            </w:rPr>
          </w:pPr>
          <w:hyperlink w:anchor="_Toc115714951" w:history="1">
            <w:r w:rsidRPr="00812A08">
              <w:rPr>
                <w:rStyle w:val="Hypertextovodkaz"/>
                <w:rFonts w:ascii="Arial" w:hAnsi="Arial" w:cs="Arial"/>
                <w:b/>
                <w:bCs/>
                <w:noProof/>
              </w:rPr>
              <w:t>a)</w:t>
            </w:r>
            <w:r w:rsidRPr="00812A08">
              <w:rPr>
                <w:rFonts w:ascii="Arial" w:hAnsi="Arial" w:cs="Arial"/>
                <w:noProof/>
              </w:rPr>
              <w:tab/>
            </w:r>
            <w:r w:rsidRPr="00812A08">
              <w:rPr>
                <w:rStyle w:val="Hypertextovodkaz"/>
                <w:rFonts w:ascii="Arial" w:hAnsi="Arial" w:cs="Arial"/>
                <w:b/>
                <w:bCs/>
                <w:noProof/>
              </w:rPr>
              <w:t>Napojení staveniště na stávající dopravní a technickou infrastrukturu</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_Toc115714951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29</w:t>
            </w:r>
            <w:r w:rsidRPr="00812A08">
              <w:rPr>
                <w:rFonts w:ascii="Arial" w:hAnsi="Arial" w:cs="Arial"/>
                <w:noProof/>
                <w:webHidden/>
              </w:rPr>
              <w:fldChar w:fldCharType="end"/>
            </w:r>
          </w:hyperlink>
        </w:p>
        <w:p w14:paraId="2563E584" w14:textId="4D18B617" w:rsidR="00C609C1" w:rsidRPr="00812A08" w:rsidRDefault="00C609C1">
          <w:pPr>
            <w:pStyle w:val="Obsah2"/>
            <w:tabs>
              <w:tab w:val="left" w:pos="660"/>
              <w:tab w:val="right" w:leader="dot" w:pos="9062"/>
            </w:tabs>
            <w:rPr>
              <w:rFonts w:ascii="Arial" w:hAnsi="Arial" w:cs="Arial"/>
              <w:noProof/>
            </w:rPr>
          </w:pPr>
          <w:hyperlink w:anchor="_Toc115714952" w:history="1">
            <w:r w:rsidRPr="00812A08">
              <w:rPr>
                <w:rStyle w:val="Hypertextovodkaz"/>
                <w:rFonts w:ascii="Arial" w:hAnsi="Arial" w:cs="Arial"/>
                <w:b/>
                <w:bCs/>
                <w:noProof/>
              </w:rPr>
              <w:t>b)</w:t>
            </w:r>
            <w:r w:rsidRPr="00812A08">
              <w:rPr>
                <w:rFonts w:ascii="Arial" w:hAnsi="Arial" w:cs="Arial"/>
                <w:noProof/>
              </w:rPr>
              <w:tab/>
            </w:r>
            <w:r w:rsidRPr="00812A08">
              <w:rPr>
                <w:rStyle w:val="Hypertextovodkaz"/>
                <w:rFonts w:ascii="Arial" w:hAnsi="Arial" w:cs="Arial"/>
                <w:b/>
                <w:bCs/>
                <w:noProof/>
              </w:rPr>
              <w:t>Přístup na stavbu, popřípadě přístupové trasy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_Toc115714952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29</w:t>
            </w:r>
            <w:r w:rsidRPr="00812A08">
              <w:rPr>
                <w:rFonts w:ascii="Arial" w:hAnsi="Arial" w:cs="Arial"/>
                <w:noProof/>
                <w:webHidden/>
              </w:rPr>
              <w:fldChar w:fldCharType="end"/>
            </w:r>
          </w:hyperlink>
        </w:p>
        <w:p w14:paraId="0468B653" w14:textId="6F096F6F" w:rsidR="00C609C1" w:rsidRPr="00812A08" w:rsidRDefault="00C609C1">
          <w:pPr>
            <w:pStyle w:val="Obsah2"/>
            <w:tabs>
              <w:tab w:val="left" w:pos="660"/>
              <w:tab w:val="right" w:leader="dot" w:pos="9062"/>
            </w:tabs>
            <w:rPr>
              <w:rFonts w:ascii="Arial" w:hAnsi="Arial" w:cs="Arial"/>
              <w:noProof/>
            </w:rPr>
          </w:pPr>
          <w:hyperlink w:anchor="_Toc115714953" w:history="1">
            <w:r w:rsidRPr="00812A08">
              <w:rPr>
                <w:rStyle w:val="Hypertextovodkaz"/>
                <w:rFonts w:ascii="Arial" w:hAnsi="Arial" w:cs="Arial"/>
                <w:b/>
                <w:bCs/>
                <w:noProof/>
              </w:rPr>
              <w:t>c)</w:t>
            </w:r>
            <w:r w:rsidRPr="00812A08">
              <w:rPr>
                <w:rFonts w:ascii="Arial" w:hAnsi="Arial" w:cs="Arial"/>
                <w:noProof/>
              </w:rPr>
              <w:tab/>
            </w:r>
            <w:r w:rsidRPr="00812A08">
              <w:rPr>
                <w:rStyle w:val="Hypertextovodkaz"/>
                <w:rFonts w:ascii="Arial" w:hAnsi="Arial" w:cs="Arial"/>
                <w:b/>
                <w:bCs/>
                <w:noProof/>
              </w:rPr>
              <w:t>Ochrana okolí staveniště a požadavky na související asanace, demolice, kácení dřevin</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_Toc115714953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29</w:t>
            </w:r>
            <w:r w:rsidRPr="00812A08">
              <w:rPr>
                <w:rFonts w:ascii="Arial" w:hAnsi="Arial" w:cs="Arial"/>
                <w:noProof/>
                <w:webHidden/>
              </w:rPr>
              <w:fldChar w:fldCharType="end"/>
            </w:r>
          </w:hyperlink>
        </w:p>
        <w:p w14:paraId="40273890" w14:textId="4DEDB496" w:rsidR="00C609C1" w:rsidRPr="00812A08" w:rsidRDefault="00C609C1">
          <w:pPr>
            <w:pStyle w:val="Obsah2"/>
            <w:tabs>
              <w:tab w:val="left" w:pos="660"/>
              <w:tab w:val="right" w:leader="dot" w:pos="9062"/>
            </w:tabs>
            <w:rPr>
              <w:rFonts w:ascii="Arial" w:hAnsi="Arial" w:cs="Arial"/>
              <w:noProof/>
            </w:rPr>
          </w:pPr>
          <w:hyperlink w:anchor="_Toc115714954" w:history="1">
            <w:r w:rsidRPr="00812A08">
              <w:rPr>
                <w:rStyle w:val="Hypertextovodkaz"/>
                <w:rFonts w:ascii="Arial" w:hAnsi="Arial" w:cs="Arial"/>
                <w:b/>
                <w:bCs/>
                <w:noProof/>
              </w:rPr>
              <w:t>d)</w:t>
            </w:r>
            <w:r w:rsidRPr="00812A08">
              <w:rPr>
                <w:rFonts w:ascii="Arial" w:hAnsi="Arial" w:cs="Arial"/>
                <w:noProof/>
              </w:rPr>
              <w:tab/>
            </w:r>
            <w:r w:rsidRPr="00812A08">
              <w:rPr>
                <w:rStyle w:val="Hypertextovodkaz"/>
                <w:rFonts w:ascii="Arial" w:hAnsi="Arial" w:cs="Arial"/>
                <w:b/>
                <w:bCs/>
                <w:noProof/>
              </w:rPr>
              <w:t>Maximální dočasné a trvalé zábory pro staveniště</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_Toc115714954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30</w:t>
            </w:r>
            <w:r w:rsidRPr="00812A08">
              <w:rPr>
                <w:rFonts w:ascii="Arial" w:hAnsi="Arial" w:cs="Arial"/>
                <w:noProof/>
                <w:webHidden/>
              </w:rPr>
              <w:fldChar w:fldCharType="end"/>
            </w:r>
          </w:hyperlink>
        </w:p>
        <w:p w14:paraId="3BB1BECF" w14:textId="3134EC4C" w:rsidR="00C609C1" w:rsidRPr="00812A08" w:rsidRDefault="00C609C1">
          <w:pPr>
            <w:pStyle w:val="Obsah2"/>
            <w:tabs>
              <w:tab w:val="left" w:pos="660"/>
              <w:tab w:val="right" w:leader="dot" w:pos="9062"/>
            </w:tabs>
            <w:rPr>
              <w:rFonts w:ascii="Arial" w:hAnsi="Arial" w:cs="Arial"/>
              <w:noProof/>
            </w:rPr>
          </w:pPr>
          <w:hyperlink w:anchor="_Toc115714955" w:history="1">
            <w:r w:rsidRPr="00812A08">
              <w:rPr>
                <w:rStyle w:val="Hypertextovodkaz"/>
                <w:rFonts w:ascii="Arial" w:hAnsi="Arial" w:cs="Arial"/>
                <w:b/>
                <w:bCs/>
                <w:noProof/>
              </w:rPr>
              <w:t>e)</w:t>
            </w:r>
            <w:r w:rsidRPr="00812A08">
              <w:rPr>
                <w:rFonts w:ascii="Arial" w:hAnsi="Arial" w:cs="Arial"/>
                <w:noProof/>
              </w:rPr>
              <w:tab/>
            </w:r>
            <w:r w:rsidRPr="00812A08">
              <w:rPr>
                <w:rStyle w:val="Hypertextovodkaz"/>
                <w:rFonts w:ascii="Arial" w:hAnsi="Arial" w:cs="Arial"/>
                <w:b/>
                <w:bCs/>
                <w:noProof/>
              </w:rPr>
              <w:t>Požadavky na bezbariérové obchozí trasy</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_Toc115714955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30</w:t>
            </w:r>
            <w:r w:rsidRPr="00812A08">
              <w:rPr>
                <w:rFonts w:ascii="Arial" w:hAnsi="Arial" w:cs="Arial"/>
                <w:noProof/>
                <w:webHidden/>
              </w:rPr>
              <w:fldChar w:fldCharType="end"/>
            </w:r>
          </w:hyperlink>
        </w:p>
        <w:p w14:paraId="2CF1E484" w14:textId="55CED66C" w:rsidR="00C609C1" w:rsidRPr="00812A08" w:rsidRDefault="00C609C1">
          <w:pPr>
            <w:pStyle w:val="Obsah2"/>
            <w:tabs>
              <w:tab w:val="left" w:pos="660"/>
              <w:tab w:val="right" w:leader="dot" w:pos="9062"/>
            </w:tabs>
            <w:rPr>
              <w:rFonts w:ascii="Arial" w:hAnsi="Arial" w:cs="Arial"/>
              <w:noProof/>
            </w:rPr>
          </w:pPr>
          <w:hyperlink w:anchor="_Toc115714956" w:history="1">
            <w:r w:rsidRPr="00812A08">
              <w:rPr>
                <w:rStyle w:val="Hypertextovodkaz"/>
                <w:rFonts w:ascii="Arial" w:hAnsi="Arial" w:cs="Arial"/>
                <w:b/>
                <w:bCs/>
                <w:noProof/>
              </w:rPr>
              <w:t>f)</w:t>
            </w:r>
            <w:r w:rsidRPr="00812A08">
              <w:rPr>
                <w:rFonts w:ascii="Arial" w:hAnsi="Arial" w:cs="Arial"/>
                <w:noProof/>
              </w:rPr>
              <w:tab/>
            </w:r>
            <w:r w:rsidRPr="00812A08">
              <w:rPr>
                <w:rStyle w:val="Hypertextovodkaz"/>
                <w:rFonts w:ascii="Arial" w:hAnsi="Arial" w:cs="Arial"/>
                <w:b/>
                <w:bCs/>
                <w:noProof/>
              </w:rPr>
              <w:t>Bilance zemních prací, požadavky na přísun nebo deponie zemin</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_Toc115714956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30</w:t>
            </w:r>
            <w:r w:rsidRPr="00812A08">
              <w:rPr>
                <w:rFonts w:ascii="Arial" w:hAnsi="Arial" w:cs="Arial"/>
                <w:noProof/>
                <w:webHidden/>
              </w:rPr>
              <w:fldChar w:fldCharType="end"/>
            </w:r>
          </w:hyperlink>
        </w:p>
        <w:p w14:paraId="56D86335" w14:textId="015315B5" w:rsidR="00C609C1" w:rsidRPr="00812A08" w:rsidRDefault="00C609C1">
          <w:pPr>
            <w:pStyle w:val="Obsah1"/>
            <w:tabs>
              <w:tab w:val="right" w:leader="dot" w:pos="9062"/>
            </w:tabs>
            <w:rPr>
              <w:rFonts w:ascii="Arial" w:hAnsi="Arial" w:cs="Arial"/>
              <w:noProof/>
            </w:rPr>
          </w:pPr>
          <w:hyperlink w:anchor="_Toc115714957" w:history="1">
            <w:r w:rsidRPr="00812A08">
              <w:rPr>
                <w:rStyle w:val="Hypertextovodkaz"/>
                <w:rFonts w:ascii="Arial" w:hAnsi="Arial" w:cs="Arial"/>
                <w:b/>
                <w:bCs/>
                <w:noProof/>
              </w:rPr>
              <w:t>B.9 CELKOVÉ VODOHOSPODÁŘSKÉ ŘEŠENÍ</w:t>
            </w:r>
            <w:r w:rsidRPr="00812A08">
              <w:rPr>
                <w:rFonts w:ascii="Arial" w:hAnsi="Arial" w:cs="Arial"/>
                <w:noProof/>
                <w:webHidden/>
              </w:rPr>
              <w:tab/>
            </w:r>
            <w:r w:rsidRPr="00812A08">
              <w:rPr>
                <w:rFonts w:ascii="Arial" w:hAnsi="Arial" w:cs="Arial"/>
                <w:noProof/>
                <w:webHidden/>
              </w:rPr>
              <w:fldChar w:fldCharType="begin"/>
            </w:r>
            <w:r w:rsidRPr="00812A08">
              <w:rPr>
                <w:rFonts w:ascii="Arial" w:hAnsi="Arial" w:cs="Arial"/>
                <w:noProof/>
                <w:webHidden/>
              </w:rPr>
              <w:instrText xml:space="preserve"> PAGEREF _Toc115714957 \h </w:instrText>
            </w:r>
            <w:r w:rsidRPr="00812A08">
              <w:rPr>
                <w:rFonts w:ascii="Arial" w:hAnsi="Arial" w:cs="Arial"/>
                <w:noProof/>
                <w:webHidden/>
              </w:rPr>
            </w:r>
            <w:r w:rsidRPr="00812A08">
              <w:rPr>
                <w:rFonts w:ascii="Arial" w:hAnsi="Arial" w:cs="Arial"/>
                <w:noProof/>
                <w:webHidden/>
              </w:rPr>
              <w:fldChar w:fldCharType="separate"/>
            </w:r>
            <w:r w:rsidR="00543E8A">
              <w:rPr>
                <w:rFonts w:ascii="Arial" w:hAnsi="Arial" w:cs="Arial"/>
                <w:noProof/>
                <w:webHidden/>
              </w:rPr>
              <w:t>30</w:t>
            </w:r>
            <w:r w:rsidRPr="00812A08">
              <w:rPr>
                <w:rFonts w:ascii="Arial" w:hAnsi="Arial" w:cs="Arial"/>
                <w:noProof/>
                <w:webHidden/>
              </w:rPr>
              <w:fldChar w:fldCharType="end"/>
            </w:r>
          </w:hyperlink>
        </w:p>
        <w:p w14:paraId="311E1C01" w14:textId="4662DE7E" w:rsidR="007E5944" w:rsidRPr="00812A08" w:rsidRDefault="007E5944">
          <w:pPr>
            <w:rPr>
              <w:rFonts w:ascii="Arial" w:hAnsi="Arial" w:cs="Arial"/>
            </w:rPr>
          </w:pPr>
          <w:r w:rsidRPr="00812A08">
            <w:rPr>
              <w:rFonts w:ascii="Arial" w:hAnsi="Arial" w:cs="Arial"/>
              <w:b/>
              <w:bCs/>
            </w:rPr>
            <w:fldChar w:fldCharType="end"/>
          </w:r>
        </w:p>
      </w:sdtContent>
    </w:sdt>
    <w:p w14:paraId="41D58BEE" w14:textId="5A271DCE" w:rsidR="006307BC" w:rsidRPr="00812A08" w:rsidRDefault="006307BC" w:rsidP="00B82661">
      <w:pPr>
        <w:jc w:val="both"/>
        <w:rPr>
          <w:rFonts w:ascii="Arial" w:hAnsi="Arial" w:cs="Arial"/>
        </w:rPr>
      </w:pPr>
    </w:p>
    <w:p w14:paraId="29AF4E57" w14:textId="455D25AA" w:rsidR="00222557" w:rsidRPr="00812A08" w:rsidRDefault="00222557" w:rsidP="00B82661">
      <w:pPr>
        <w:jc w:val="both"/>
        <w:rPr>
          <w:rFonts w:ascii="Arial" w:hAnsi="Arial" w:cs="Arial"/>
        </w:rPr>
      </w:pPr>
    </w:p>
    <w:p w14:paraId="217ABE3B" w14:textId="04EEF95B" w:rsidR="00222557" w:rsidRPr="00812A08" w:rsidRDefault="00222557" w:rsidP="00B82661">
      <w:pPr>
        <w:jc w:val="both"/>
        <w:rPr>
          <w:rFonts w:ascii="Arial" w:hAnsi="Arial" w:cs="Arial"/>
        </w:rPr>
      </w:pPr>
    </w:p>
    <w:p w14:paraId="5EE0DC3E" w14:textId="5CF91A7E" w:rsidR="00222557" w:rsidRPr="00812A08" w:rsidRDefault="00222557" w:rsidP="00B82661">
      <w:pPr>
        <w:jc w:val="both"/>
        <w:rPr>
          <w:rFonts w:ascii="Arial" w:hAnsi="Arial" w:cs="Arial"/>
        </w:rPr>
      </w:pPr>
    </w:p>
    <w:p w14:paraId="5B7A33D5" w14:textId="1957C880" w:rsidR="00222557" w:rsidRPr="00812A08" w:rsidRDefault="00222557" w:rsidP="00B82661">
      <w:pPr>
        <w:jc w:val="both"/>
        <w:rPr>
          <w:rFonts w:ascii="Arial" w:hAnsi="Arial" w:cs="Arial"/>
        </w:rPr>
      </w:pPr>
    </w:p>
    <w:p w14:paraId="57B38A80" w14:textId="589E6EE7" w:rsidR="00222557" w:rsidRPr="00812A08" w:rsidRDefault="00222557" w:rsidP="00B82661">
      <w:pPr>
        <w:jc w:val="both"/>
        <w:rPr>
          <w:rFonts w:ascii="Arial" w:hAnsi="Arial" w:cs="Arial"/>
        </w:rPr>
      </w:pPr>
    </w:p>
    <w:p w14:paraId="51116D62" w14:textId="07AC5F61" w:rsidR="00222557" w:rsidRPr="00812A08" w:rsidRDefault="00222557" w:rsidP="00B82661">
      <w:pPr>
        <w:jc w:val="both"/>
        <w:rPr>
          <w:rFonts w:ascii="Arial" w:hAnsi="Arial" w:cs="Arial"/>
        </w:rPr>
      </w:pPr>
    </w:p>
    <w:p w14:paraId="7AD3C33B" w14:textId="5CF18B93" w:rsidR="00222557" w:rsidRPr="00812A08" w:rsidRDefault="00222557" w:rsidP="00B82661">
      <w:pPr>
        <w:jc w:val="both"/>
        <w:rPr>
          <w:rFonts w:ascii="Arial" w:hAnsi="Arial" w:cs="Arial"/>
        </w:rPr>
      </w:pPr>
    </w:p>
    <w:p w14:paraId="39846856" w14:textId="003F62B7" w:rsidR="00222557" w:rsidRPr="00812A08" w:rsidRDefault="00222557" w:rsidP="00B82661">
      <w:pPr>
        <w:jc w:val="both"/>
        <w:rPr>
          <w:rFonts w:ascii="Arial" w:hAnsi="Arial" w:cs="Arial"/>
        </w:rPr>
      </w:pPr>
    </w:p>
    <w:p w14:paraId="1ABAAF2B" w14:textId="25440F5C" w:rsidR="00222557" w:rsidRPr="00812A08" w:rsidRDefault="00222557" w:rsidP="00B82661">
      <w:pPr>
        <w:jc w:val="both"/>
        <w:rPr>
          <w:rFonts w:ascii="Arial" w:hAnsi="Arial" w:cs="Arial"/>
        </w:rPr>
      </w:pPr>
    </w:p>
    <w:p w14:paraId="3F0DF897" w14:textId="7604F29C" w:rsidR="00222557" w:rsidRPr="00812A08" w:rsidRDefault="00222557" w:rsidP="00B82661">
      <w:pPr>
        <w:jc w:val="both"/>
        <w:rPr>
          <w:rFonts w:ascii="Arial" w:hAnsi="Arial" w:cs="Arial"/>
        </w:rPr>
      </w:pPr>
    </w:p>
    <w:p w14:paraId="36DC4A47" w14:textId="0D7D9A3F" w:rsidR="00222557" w:rsidRPr="00812A08" w:rsidRDefault="00222557" w:rsidP="00B82661">
      <w:pPr>
        <w:jc w:val="both"/>
        <w:rPr>
          <w:rFonts w:ascii="Arial" w:hAnsi="Arial" w:cs="Arial"/>
        </w:rPr>
      </w:pPr>
    </w:p>
    <w:p w14:paraId="269324D3" w14:textId="47B4CAB3" w:rsidR="00222557" w:rsidRPr="00812A08" w:rsidRDefault="00222557" w:rsidP="00B82661">
      <w:pPr>
        <w:jc w:val="both"/>
        <w:rPr>
          <w:rFonts w:ascii="Arial" w:hAnsi="Arial" w:cs="Arial"/>
        </w:rPr>
      </w:pPr>
    </w:p>
    <w:p w14:paraId="7DD11994" w14:textId="77777777" w:rsidR="00222557" w:rsidRPr="00812A08" w:rsidRDefault="00222557" w:rsidP="00B82661">
      <w:pPr>
        <w:jc w:val="both"/>
        <w:rPr>
          <w:rFonts w:ascii="Arial" w:hAnsi="Arial" w:cs="Arial"/>
        </w:rPr>
      </w:pPr>
    </w:p>
    <w:p w14:paraId="6FA0192C" w14:textId="70DD67BB" w:rsidR="006307BC" w:rsidRPr="00812A08" w:rsidRDefault="006307BC" w:rsidP="00B82661">
      <w:pPr>
        <w:pStyle w:val="Nadpis1"/>
        <w:jc w:val="both"/>
        <w:rPr>
          <w:rFonts w:ascii="Arial" w:hAnsi="Arial" w:cs="Arial"/>
          <w:b/>
          <w:bCs/>
        </w:rPr>
      </w:pPr>
      <w:bookmarkStart w:id="0" w:name="_Toc115714885"/>
      <w:r w:rsidRPr="00812A08">
        <w:rPr>
          <w:rFonts w:ascii="Arial" w:hAnsi="Arial" w:cs="Arial"/>
          <w:b/>
          <w:bCs/>
        </w:rPr>
        <w:lastRenderedPageBreak/>
        <w:t xml:space="preserve">B.1 </w:t>
      </w:r>
      <w:r w:rsidR="00CA6EF7" w:rsidRPr="00812A08">
        <w:rPr>
          <w:rFonts w:ascii="Arial" w:hAnsi="Arial" w:cs="Arial"/>
          <w:b/>
          <w:bCs/>
        </w:rPr>
        <w:t>POPIS ÚZEMÍ STAVBY</w:t>
      </w:r>
      <w:bookmarkEnd w:id="0"/>
    </w:p>
    <w:p w14:paraId="68DAD93F" w14:textId="05DE31C1" w:rsidR="007E5944" w:rsidRPr="00812A08" w:rsidRDefault="007E5944" w:rsidP="00B82661">
      <w:pPr>
        <w:jc w:val="both"/>
        <w:rPr>
          <w:rFonts w:ascii="Arial" w:hAnsi="Arial" w:cs="Arial"/>
        </w:rPr>
      </w:pPr>
    </w:p>
    <w:p w14:paraId="7D5950D2" w14:textId="5B82498E" w:rsidR="00B82661" w:rsidRPr="00812A08" w:rsidRDefault="007E5944" w:rsidP="00B82661">
      <w:pPr>
        <w:pStyle w:val="Nadpis2"/>
        <w:numPr>
          <w:ilvl w:val="0"/>
          <w:numId w:val="3"/>
        </w:numPr>
        <w:jc w:val="both"/>
        <w:rPr>
          <w:rFonts w:ascii="Arial" w:hAnsi="Arial" w:cs="Arial"/>
          <w:b/>
          <w:bCs/>
        </w:rPr>
      </w:pPr>
      <w:bookmarkStart w:id="1" w:name="_Toc115714886"/>
      <w:r w:rsidRPr="00812A08">
        <w:rPr>
          <w:rFonts w:ascii="Arial" w:hAnsi="Arial" w:cs="Arial"/>
          <w:b/>
          <w:bCs/>
        </w:rPr>
        <w:t>Charakteristika území a stavebního pozemku, zastavěné území a nezastavěné území, soulad navrhované stavby s charakterem území, dosavadní využití a zastavěnost území</w:t>
      </w:r>
      <w:bookmarkEnd w:id="1"/>
    </w:p>
    <w:p w14:paraId="7DEFAF26" w14:textId="77777777" w:rsidR="00AC10F6" w:rsidRDefault="00222557" w:rsidP="00222557">
      <w:pPr>
        <w:jc w:val="both"/>
        <w:rPr>
          <w:rFonts w:ascii="Arial" w:hAnsi="Arial" w:cs="Arial"/>
        </w:rPr>
      </w:pPr>
      <w:r w:rsidRPr="00812A08">
        <w:rPr>
          <w:rFonts w:ascii="Arial" w:hAnsi="Arial" w:cs="Arial"/>
        </w:rPr>
        <w:t>Zájmové území se nachází na pozemcích ve vlastnictví</w:t>
      </w:r>
      <w:r w:rsidR="00AC10F6">
        <w:rPr>
          <w:rFonts w:ascii="Arial" w:hAnsi="Arial" w:cs="Arial"/>
        </w:rPr>
        <w:t xml:space="preserve"> Statutárního města Ústí nad Labem i v majetku třetích osob</w:t>
      </w:r>
      <w:r w:rsidRPr="00812A08">
        <w:rPr>
          <w:rFonts w:ascii="Arial" w:hAnsi="Arial" w:cs="Arial"/>
        </w:rPr>
        <w:t xml:space="preserve">. </w:t>
      </w:r>
    </w:p>
    <w:p w14:paraId="2CE79F3F" w14:textId="1DC68ECD" w:rsidR="004A407D" w:rsidRDefault="00222557" w:rsidP="00222557">
      <w:pPr>
        <w:jc w:val="both"/>
        <w:rPr>
          <w:rFonts w:ascii="Arial" w:hAnsi="Arial" w:cs="Arial"/>
        </w:rPr>
      </w:pPr>
      <w:r w:rsidRPr="00812A08">
        <w:rPr>
          <w:rFonts w:ascii="Arial" w:hAnsi="Arial" w:cs="Arial"/>
        </w:rPr>
        <w:t xml:space="preserve">Území se </w:t>
      </w:r>
      <w:r w:rsidR="003F192C" w:rsidRPr="00812A08">
        <w:rPr>
          <w:rFonts w:ascii="Arial" w:hAnsi="Arial" w:cs="Arial"/>
        </w:rPr>
        <w:t xml:space="preserve">nachází </w:t>
      </w:r>
      <w:r w:rsidR="00AC10F6">
        <w:rPr>
          <w:rFonts w:ascii="Arial" w:hAnsi="Arial" w:cs="Arial"/>
        </w:rPr>
        <w:t xml:space="preserve">v městské části </w:t>
      </w:r>
      <w:proofErr w:type="spellStart"/>
      <w:r w:rsidR="00AC10F6">
        <w:rPr>
          <w:rFonts w:ascii="Arial" w:hAnsi="Arial" w:cs="Arial"/>
        </w:rPr>
        <w:t>Střekov</w:t>
      </w:r>
      <w:proofErr w:type="spellEnd"/>
      <w:r w:rsidR="00AC10F6">
        <w:rPr>
          <w:rFonts w:ascii="Arial" w:hAnsi="Arial" w:cs="Arial"/>
        </w:rPr>
        <w:t xml:space="preserve">, </w:t>
      </w:r>
      <w:r w:rsidR="00CA2CD3" w:rsidRPr="00812A08">
        <w:rPr>
          <w:rFonts w:ascii="Arial" w:hAnsi="Arial" w:cs="Arial"/>
        </w:rPr>
        <w:t>je</w:t>
      </w:r>
      <w:r w:rsidR="003F192C" w:rsidRPr="00812A08">
        <w:rPr>
          <w:rFonts w:ascii="Arial" w:hAnsi="Arial" w:cs="Arial"/>
        </w:rPr>
        <w:t xml:space="preserve"> převážně zastavěn</w:t>
      </w:r>
      <w:r w:rsidR="000D14FA" w:rsidRPr="00812A08">
        <w:rPr>
          <w:rFonts w:ascii="Arial" w:hAnsi="Arial" w:cs="Arial"/>
        </w:rPr>
        <w:t>o</w:t>
      </w:r>
      <w:r w:rsidR="003F192C" w:rsidRPr="00812A08">
        <w:rPr>
          <w:rFonts w:ascii="Arial" w:hAnsi="Arial" w:cs="Arial"/>
        </w:rPr>
        <w:t xml:space="preserve"> starší výstavbou </w:t>
      </w:r>
      <w:r w:rsidR="00D66398">
        <w:rPr>
          <w:rFonts w:ascii="Arial" w:hAnsi="Arial" w:cs="Arial"/>
        </w:rPr>
        <w:t>panelových domů</w:t>
      </w:r>
      <w:r w:rsidR="00AC10F6">
        <w:rPr>
          <w:rFonts w:ascii="Arial" w:hAnsi="Arial" w:cs="Arial"/>
        </w:rPr>
        <w:t>, v menší míře se zde nacházejí i vily a rodinné domy</w:t>
      </w:r>
      <w:r w:rsidR="003F192C" w:rsidRPr="00812A08">
        <w:rPr>
          <w:rFonts w:ascii="Arial" w:hAnsi="Arial" w:cs="Arial"/>
        </w:rPr>
        <w:t xml:space="preserve">, </w:t>
      </w:r>
      <w:r w:rsidR="00AC10F6">
        <w:rPr>
          <w:rFonts w:ascii="Arial" w:hAnsi="Arial" w:cs="Arial"/>
        </w:rPr>
        <w:t xml:space="preserve">v dolní části ulice je výstavba tvořena průmyslovým areálem bývalých </w:t>
      </w:r>
      <w:proofErr w:type="spellStart"/>
      <w:r w:rsidR="00AC10F6">
        <w:rPr>
          <w:rFonts w:ascii="Arial" w:hAnsi="Arial" w:cs="Arial"/>
        </w:rPr>
        <w:t>Schichtových</w:t>
      </w:r>
      <w:proofErr w:type="spellEnd"/>
      <w:r w:rsidR="00AC10F6">
        <w:rPr>
          <w:rFonts w:ascii="Arial" w:hAnsi="Arial" w:cs="Arial"/>
        </w:rPr>
        <w:t xml:space="preserve"> </w:t>
      </w:r>
      <w:r w:rsidR="0030107A">
        <w:rPr>
          <w:rFonts w:ascii="Arial" w:hAnsi="Arial" w:cs="Arial"/>
        </w:rPr>
        <w:t>závodů</w:t>
      </w:r>
      <w:r w:rsidR="00AC10F6">
        <w:rPr>
          <w:rFonts w:ascii="Arial" w:hAnsi="Arial" w:cs="Arial"/>
        </w:rPr>
        <w:t xml:space="preserve"> nyní společnosti STZ a </w:t>
      </w:r>
      <w:proofErr w:type="spellStart"/>
      <w:r w:rsidR="00AC10F6">
        <w:rPr>
          <w:rFonts w:ascii="Arial" w:hAnsi="Arial" w:cs="Arial"/>
        </w:rPr>
        <w:t>Viter</w:t>
      </w:r>
      <w:r w:rsidR="005A1770">
        <w:rPr>
          <w:rFonts w:ascii="Arial" w:hAnsi="Arial" w:cs="Arial"/>
        </w:rPr>
        <w:t>r</w:t>
      </w:r>
      <w:r w:rsidR="00AC10F6">
        <w:rPr>
          <w:rFonts w:ascii="Arial" w:hAnsi="Arial" w:cs="Arial"/>
        </w:rPr>
        <w:t>a</w:t>
      </w:r>
      <w:proofErr w:type="spellEnd"/>
      <w:r w:rsidR="00AC10F6">
        <w:rPr>
          <w:rFonts w:ascii="Arial" w:hAnsi="Arial" w:cs="Arial"/>
        </w:rPr>
        <w:t>.</w:t>
      </w:r>
      <w:r w:rsidR="004A407D">
        <w:rPr>
          <w:rFonts w:ascii="Arial" w:hAnsi="Arial" w:cs="Arial"/>
        </w:rPr>
        <w:t xml:space="preserve"> V okolí se také nacházejí průmyslové areály </w:t>
      </w:r>
      <w:proofErr w:type="spellStart"/>
      <w:r w:rsidR="004A407D">
        <w:rPr>
          <w:rFonts w:ascii="Arial" w:hAnsi="Arial" w:cs="Arial"/>
        </w:rPr>
        <w:t>Setuzy</w:t>
      </w:r>
      <w:proofErr w:type="spellEnd"/>
      <w:r w:rsidR="004A407D">
        <w:rPr>
          <w:rFonts w:ascii="Arial" w:hAnsi="Arial" w:cs="Arial"/>
        </w:rPr>
        <w:t xml:space="preserve"> a.s. a spol. Severně od průmyslové části je vlakový přejezd směr Ústí nad Labem a Děčín s vlečkou. </w:t>
      </w:r>
    </w:p>
    <w:p w14:paraId="0EE7F06C" w14:textId="77777777" w:rsidR="004A407D" w:rsidRPr="00812A08" w:rsidRDefault="004A407D" w:rsidP="00222557">
      <w:pPr>
        <w:jc w:val="both"/>
        <w:rPr>
          <w:rFonts w:ascii="Arial" w:hAnsi="Arial" w:cs="Arial"/>
        </w:rPr>
      </w:pPr>
    </w:p>
    <w:p w14:paraId="4F083F1C" w14:textId="785FC442" w:rsidR="00750C46" w:rsidRPr="00812A08" w:rsidRDefault="007E5944" w:rsidP="00B82661">
      <w:pPr>
        <w:pStyle w:val="Nadpis2"/>
        <w:numPr>
          <w:ilvl w:val="0"/>
          <w:numId w:val="3"/>
        </w:numPr>
        <w:jc w:val="both"/>
        <w:rPr>
          <w:rFonts w:ascii="Arial" w:hAnsi="Arial" w:cs="Arial"/>
          <w:b/>
          <w:bCs/>
        </w:rPr>
      </w:pPr>
      <w:bookmarkStart w:id="2" w:name="_Toc115714887"/>
      <w:r w:rsidRPr="00812A08">
        <w:rPr>
          <w:rFonts w:ascii="Arial" w:hAnsi="Arial" w:cs="Arial"/>
          <w:b/>
          <w:bCs/>
        </w:rPr>
        <w:t>Údaje o souladu stavby s územně plánovací dokumentací, s cíli a úkoly územního plánování</w:t>
      </w:r>
      <w:r w:rsidR="00750C46" w:rsidRPr="00812A08">
        <w:rPr>
          <w:rFonts w:ascii="Arial" w:hAnsi="Arial" w:cs="Arial"/>
          <w:b/>
          <w:bCs/>
        </w:rPr>
        <w:t>, včetně informace o vydané územně plánovací dokumentaci</w:t>
      </w:r>
      <w:bookmarkEnd w:id="2"/>
    </w:p>
    <w:p w14:paraId="58F24A8F" w14:textId="77777777" w:rsidR="00CA2CD3" w:rsidRPr="00812A08" w:rsidRDefault="00CA2CD3" w:rsidP="00CA2CD3">
      <w:pPr>
        <w:jc w:val="both"/>
        <w:rPr>
          <w:rFonts w:ascii="Arial" w:hAnsi="Arial" w:cs="Arial"/>
        </w:rPr>
      </w:pPr>
    </w:p>
    <w:p w14:paraId="1E7EB476" w14:textId="61AB0D94" w:rsidR="00750C46" w:rsidRPr="00812A08" w:rsidRDefault="00BA1BE8" w:rsidP="00CA2CD3">
      <w:pPr>
        <w:jc w:val="both"/>
        <w:rPr>
          <w:rFonts w:ascii="Arial" w:hAnsi="Arial" w:cs="Arial"/>
        </w:rPr>
      </w:pPr>
      <w:r w:rsidRPr="00812A08">
        <w:rPr>
          <w:rFonts w:ascii="Arial" w:hAnsi="Arial" w:cs="Arial"/>
        </w:rPr>
        <w:t xml:space="preserve">Projekt je v souladu s platnou verzí územního plánu </w:t>
      </w:r>
      <w:r w:rsidR="004A407D">
        <w:rPr>
          <w:rFonts w:ascii="Arial" w:hAnsi="Arial" w:cs="Arial"/>
        </w:rPr>
        <w:t xml:space="preserve">Statutárního </w:t>
      </w:r>
      <w:r w:rsidRPr="00812A08">
        <w:rPr>
          <w:rFonts w:ascii="Arial" w:hAnsi="Arial" w:cs="Arial"/>
        </w:rPr>
        <w:t>města</w:t>
      </w:r>
      <w:r w:rsidR="00D04181" w:rsidRPr="00812A08">
        <w:rPr>
          <w:rFonts w:ascii="Arial" w:hAnsi="Arial" w:cs="Arial"/>
        </w:rPr>
        <w:t xml:space="preserve"> </w:t>
      </w:r>
      <w:r w:rsidR="00AC10F6">
        <w:rPr>
          <w:rFonts w:ascii="Arial" w:hAnsi="Arial" w:cs="Arial"/>
        </w:rPr>
        <w:t>Ústí nad Labem</w:t>
      </w:r>
      <w:r w:rsidRPr="00812A08">
        <w:rPr>
          <w:rFonts w:ascii="Arial" w:hAnsi="Arial" w:cs="Arial"/>
        </w:rPr>
        <w:t xml:space="preserve">. </w:t>
      </w:r>
    </w:p>
    <w:p w14:paraId="581C438E" w14:textId="1FBB3BF0" w:rsidR="00712970" w:rsidRPr="00812A08" w:rsidRDefault="00712970" w:rsidP="00BA1BE8">
      <w:pPr>
        <w:pStyle w:val="Nadpis2"/>
        <w:numPr>
          <w:ilvl w:val="0"/>
          <w:numId w:val="3"/>
        </w:numPr>
        <w:jc w:val="both"/>
        <w:rPr>
          <w:rFonts w:ascii="Arial" w:hAnsi="Arial" w:cs="Arial"/>
          <w:b/>
          <w:bCs/>
        </w:rPr>
      </w:pPr>
      <w:bookmarkStart w:id="3" w:name="_Toc115714888"/>
      <w:r w:rsidRPr="00812A08">
        <w:rPr>
          <w:rFonts w:ascii="Arial" w:hAnsi="Arial" w:cs="Arial"/>
          <w:b/>
          <w:bCs/>
        </w:rPr>
        <w:t>Informace o vydaných rozhodnut</w:t>
      </w:r>
      <w:r w:rsidR="007A474D" w:rsidRPr="00812A08">
        <w:rPr>
          <w:rFonts w:ascii="Arial" w:hAnsi="Arial" w:cs="Arial"/>
          <w:b/>
          <w:bCs/>
        </w:rPr>
        <w:t>ích</w:t>
      </w:r>
      <w:r w:rsidRPr="00812A08">
        <w:rPr>
          <w:rFonts w:ascii="Arial" w:hAnsi="Arial" w:cs="Arial"/>
          <w:b/>
          <w:bCs/>
        </w:rPr>
        <w:t xml:space="preserve"> o povolení výjimky z obecných požadavků na využívání území</w:t>
      </w:r>
      <w:bookmarkEnd w:id="3"/>
    </w:p>
    <w:p w14:paraId="180EE4BB" w14:textId="77777777" w:rsidR="00F173A2" w:rsidRPr="00812A08" w:rsidRDefault="00F173A2" w:rsidP="00B82661">
      <w:pPr>
        <w:jc w:val="both"/>
        <w:rPr>
          <w:rFonts w:ascii="Arial" w:hAnsi="Arial" w:cs="Arial"/>
        </w:rPr>
      </w:pPr>
    </w:p>
    <w:p w14:paraId="65628ECA" w14:textId="10975119" w:rsidR="00750C46" w:rsidRPr="00812A08" w:rsidRDefault="00BA1BE8" w:rsidP="00B82661">
      <w:pPr>
        <w:jc w:val="both"/>
        <w:rPr>
          <w:rFonts w:ascii="Arial" w:hAnsi="Arial" w:cs="Arial"/>
        </w:rPr>
      </w:pPr>
      <w:r w:rsidRPr="00812A08">
        <w:rPr>
          <w:rFonts w:ascii="Arial" w:hAnsi="Arial" w:cs="Arial"/>
        </w:rPr>
        <w:t xml:space="preserve">Projekt je zpracován v souladu s obecně platnými technickými požadavky na výstavbu, zejména se stavebním zákonem č. 183/2006 Sb., s vyhláškou č. 268/2009 Sb. O technických požadavcích na stavby, s vyhláškou č. 146/2008 Sb. O rozsahu a obsahu </w:t>
      </w:r>
      <w:proofErr w:type="spellStart"/>
      <w:r w:rsidRPr="00812A08">
        <w:rPr>
          <w:rFonts w:ascii="Arial" w:hAnsi="Arial" w:cs="Arial"/>
        </w:rPr>
        <w:t>proj</w:t>
      </w:r>
      <w:proofErr w:type="spellEnd"/>
      <w:r w:rsidRPr="00812A08">
        <w:rPr>
          <w:rFonts w:ascii="Arial" w:hAnsi="Arial" w:cs="Arial"/>
        </w:rPr>
        <w:t>. dokumentace dopravních staveb v platném znění.</w:t>
      </w:r>
    </w:p>
    <w:p w14:paraId="5B40A708" w14:textId="77777777" w:rsidR="00887FB2" w:rsidRPr="00812A08" w:rsidRDefault="00887FB2" w:rsidP="00B82661">
      <w:pPr>
        <w:jc w:val="both"/>
        <w:rPr>
          <w:rFonts w:ascii="Arial" w:hAnsi="Arial" w:cs="Arial"/>
        </w:rPr>
      </w:pPr>
    </w:p>
    <w:p w14:paraId="043A319C" w14:textId="20BF583E" w:rsidR="00F173A2" w:rsidRPr="00AC10F6" w:rsidRDefault="00750C46" w:rsidP="00AC10F6">
      <w:pPr>
        <w:pStyle w:val="Nadpis2"/>
        <w:numPr>
          <w:ilvl w:val="0"/>
          <w:numId w:val="3"/>
        </w:numPr>
        <w:jc w:val="both"/>
        <w:rPr>
          <w:rFonts w:ascii="Arial" w:hAnsi="Arial" w:cs="Arial"/>
          <w:b/>
          <w:bCs/>
        </w:rPr>
      </w:pPr>
      <w:bookmarkStart w:id="4" w:name="_Toc115714889"/>
      <w:r w:rsidRPr="00812A08">
        <w:rPr>
          <w:rFonts w:ascii="Arial" w:hAnsi="Arial" w:cs="Arial"/>
          <w:b/>
          <w:bCs/>
        </w:rPr>
        <w:t>Výčet a závěry provedených průzkumů a rozborů – geologický průzkum, hydrogeologický průzkum, stavebně historický průzkum apod.</w:t>
      </w:r>
      <w:bookmarkEnd w:id="4"/>
    </w:p>
    <w:p w14:paraId="57328888" w14:textId="77777777" w:rsidR="00AC10F6" w:rsidRDefault="00AC10F6" w:rsidP="00AC10F6">
      <w:pPr>
        <w:pStyle w:val="Odstavecseseznamem"/>
        <w:numPr>
          <w:ilvl w:val="0"/>
          <w:numId w:val="35"/>
        </w:numPr>
        <w:jc w:val="both"/>
        <w:rPr>
          <w:rFonts w:ascii="Arial" w:hAnsi="Arial" w:cs="Arial"/>
        </w:rPr>
      </w:pPr>
      <w:r>
        <w:rPr>
          <w:rFonts w:ascii="Arial" w:hAnsi="Arial" w:cs="Arial"/>
        </w:rPr>
        <w:t>Koordinační jednání se zástupci investora – místní šetření</w:t>
      </w:r>
    </w:p>
    <w:p w14:paraId="48ACA4E5" w14:textId="3A69C22C" w:rsidR="00AC10F6" w:rsidRDefault="00AC10F6" w:rsidP="00AC10F6">
      <w:pPr>
        <w:pStyle w:val="Odstavecseseznamem"/>
        <w:numPr>
          <w:ilvl w:val="0"/>
          <w:numId w:val="35"/>
        </w:numPr>
        <w:jc w:val="both"/>
        <w:rPr>
          <w:rFonts w:ascii="Arial" w:hAnsi="Arial" w:cs="Arial"/>
        </w:rPr>
      </w:pPr>
      <w:r>
        <w:rPr>
          <w:rFonts w:ascii="Arial" w:hAnsi="Arial" w:cs="Arial"/>
        </w:rPr>
        <w:t xml:space="preserve">vyjádření příslušných správců k existenci inženýrských sítí </w:t>
      </w:r>
    </w:p>
    <w:p w14:paraId="223ECDB8" w14:textId="77777777" w:rsidR="00AC10F6" w:rsidRPr="00B724E1" w:rsidRDefault="00AC10F6" w:rsidP="00AC10F6">
      <w:pPr>
        <w:pStyle w:val="Odstavecseseznamem"/>
        <w:numPr>
          <w:ilvl w:val="0"/>
          <w:numId w:val="35"/>
        </w:numPr>
        <w:tabs>
          <w:tab w:val="left" w:pos="1440"/>
        </w:tabs>
        <w:rPr>
          <w:rFonts w:ascii="Arial" w:eastAsia="Arial" w:hAnsi="Arial" w:cs="Arial"/>
          <w:b/>
          <w:bCs/>
          <w:i/>
          <w:iCs/>
          <w:u w:val="single"/>
        </w:rPr>
      </w:pPr>
      <w:r w:rsidRPr="00B724E1">
        <w:rPr>
          <w:rFonts w:ascii="Arial" w:eastAsia="Arial" w:hAnsi="Arial" w:cs="Arial"/>
          <w:b/>
          <w:bCs/>
          <w:i/>
          <w:iCs/>
          <w:u w:val="single"/>
        </w:rPr>
        <w:t>Geodetické zaměření</w:t>
      </w:r>
      <w:r>
        <w:rPr>
          <w:rFonts w:ascii="Arial" w:eastAsia="Arial" w:hAnsi="Arial" w:cs="Arial"/>
          <w:b/>
          <w:bCs/>
          <w:i/>
          <w:iCs/>
          <w:u w:val="single"/>
        </w:rPr>
        <w:t xml:space="preserve"> – Vancl </w:t>
      </w:r>
      <w:proofErr w:type="spellStart"/>
      <w:r>
        <w:rPr>
          <w:rFonts w:ascii="Arial" w:eastAsia="Arial" w:hAnsi="Arial" w:cs="Arial"/>
          <w:b/>
          <w:bCs/>
          <w:i/>
          <w:iCs/>
          <w:u w:val="single"/>
        </w:rPr>
        <w:t>Promapy</w:t>
      </w:r>
      <w:proofErr w:type="spellEnd"/>
    </w:p>
    <w:p w14:paraId="5E66CE3B" w14:textId="77777777" w:rsidR="00AC10F6" w:rsidRPr="00B724E1" w:rsidRDefault="00AC10F6" w:rsidP="00AC10F6">
      <w:pPr>
        <w:pStyle w:val="Odstavecseseznamem"/>
        <w:tabs>
          <w:tab w:val="left" w:pos="1440"/>
        </w:tabs>
        <w:ind w:left="1068"/>
        <w:rPr>
          <w:rFonts w:ascii="Arial" w:eastAsia="Arial" w:hAnsi="Arial" w:cs="Arial"/>
        </w:rPr>
      </w:pPr>
      <w:r w:rsidRPr="00B724E1">
        <w:rPr>
          <w:rFonts w:ascii="Arial" w:eastAsia="Arial" w:hAnsi="Arial" w:cs="Arial"/>
        </w:rPr>
        <w:t>Geodetické zaměření zájmového území včetně nejbližších návazností bylo zhotoveno autorizovaným geodetem.</w:t>
      </w:r>
    </w:p>
    <w:p w14:paraId="290284BA" w14:textId="77777777" w:rsidR="00AC10F6" w:rsidRDefault="00AC10F6" w:rsidP="00AC10F6">
      <w:pPr>
        <w:pStyle w:val="Odstavecseseznamem"/>
        <w:tabs>
          <w:tab w:val="left" w:pos="1440"/>
        </w:tabs>
        <w:ind w:left="1068"/>
        <w:rPr>
          <w:rFonts w:ascii="Arial" w:eastAsia="Arial" w:hAnsi="Arial" w:cs="Arial"/>
        </w:rPr>
      </w:pPr>
      <w:r w:rsidRPr="00B724E1">
        <w:rPr>
          <w:rFonts w:ascii="Arial" w:eastAsia="Arial" w:hAnsi="Arial" w:cs="Arial"/>
        </w:rPr>
        <w:t>Textový i výkresový soubor zpracovaného geodetického zaměření jsou nedílnou součástí zpracované PD.</w:t>
      </w:r>
    </w:p>
    <w:p w14:paraId="60AA9E7F" w14:textId="77777777" w:rsidR="00AC10F6" w:rsidRDefault="00AC10F6" w:rsidP="00AC10F6">
      <w:pPr>
        <w:pStyle w:val="Odstavecseseznamem"/>
        <w:numPr>
          <w:ilvl w:val="0"/>
          <w:numId w:val="35"/>
        </w:numPr>
        <w:tabs>
          <w:tab w:val="left" w:pos="1440"/>
        </w:tabs>
        <w:rPr>
          <w:rFonts w:ascii="Arial" w:eastAsia="Arial" w:hAnsi="Arial" w:cs="Arial"/>
        </w:rPr>
      </w:pPr>
      <w:r>
        <w:rPr>
          <w:rFonts w:ascii="Arial" w:eastAsia="Arial" w:hAnsi="Arial" w:cs="Arial"/>
        </w:rPr>
        <w:t>Generel veřejného osvětlení Ústí nad Labem</w:t>
      </w:r>
    </w:p>
    <w:p w14:paraId="0C8F608E" w14:textId="77777777" w:rsidR="00AC10F6" w:rsidRDefault="00AC10F6" w:rsidP="00AC10F6">
      <w:pPr>
        <w:pStyle w:val="Odstavecseseznamem"/>
        <w:numPr>
          <w:ilvl w:val="0"/>
          <w:numId w:val="35"/>
        </w:numPr>
        <w:tabs>
          <w:tab w:val="left" w:pos="1440"/>
        </w:tabs>
        <w:rPr>
          <w:rFonts w:ascii="Arial" w:eastAsia="Arial" w:hAnsi="Arial" w:cs="Arial"/>
        </w:rPr>
      </w:pPr>
      <w:r>
        <w:rPr>
          <w:rFonts w:ascii="Arial" w:eastAsia="Arial" w:hAnsi="Arial" w:cs="Arial"/>
        </w:rPr>
        <w:t>Studie – Revitalizace Žukovovy ulice – 5/2008 – Ing. Jiří Koudelka</w:t>
      </w:r>
    </w:p>
    <w:p w14:paraId="1F1DA7F2" w14:textId="16D33DC2" w:rsidR="00897375" w:rsidRPr="00897375" w:rsidRDefault="00897375" w:rsidP="00897375">
      <w:pPr>
        <w:pStyle w:val="Odstavecseseznamem"/>
        <w:numPr>
          <w:ilvl w:val="0"/>
          <w:numId w:val="35"/>
        </w:numPr>
        <w:tabs>
          <w:tab w:val="left" w:pos="1440"/>
        </w:tabs>
        <w:rPr>
          <w:rFonts w:ascii="Arial" w:eastAsia="Arial" w:hAnsi="Arial" w:cs="Arial"/>
        </w:rPr>
      </w:pPr>
      <w:r w:rsidRPr="00897375">
        <w:rPr>
          <w:rFonts w:ascii="Arial" w:eastAsia="Arial" w:hAnsi="Arial" w:cs="Arial"/>
        </w:rPr>
        <w:t xml:space="preserve">SUDOP EU a.s. – Optimalizace traťového úseku Ústí nad Labem – </w:t>
      </w:r>
      <w:proofErr w:type="spellStart"/>
      <w:r w:rsidRPr="00897375">
        <w:rPr>
          <w:rFonts w:ascii="Arial" w:eastAsia="Arial" w:hAnsi="Arial" w:cs="Arial"/>
        </w:rPr>
        <w:t>Střekov</w:t>
      </w:r>
      <w:proofErr w:type="spellEnd"/>
      <w:r w:rsidRPr="00897375">
        <w:rPr>
          <w:rFonts w:ascii="Arial" w:eastAsia="Arial" w:hAnsi="Arial" w:cs="Arial"/>
        </w:rPr>
        <w:t xml:space="preserve"> – Děčín východ (mimo)</w:t>
      </w:r>
    </w:p>
    <w:p w14:paraId="5A0F8559" w14:textId="15001E74" w:rsidR="005A1770" w:rsidRDefault="005A1770" w:rsidP="00AC10F6">
      <w:pPr>
        <w:pStyle w:val="Odstavecseseznamem"/>
        <w:numPr>
          <w:ilvl w:val="0"/>
          <w:numId w:val="35"/>
        </w:numPr>
        <w:tabs>
          <w:tab w:val="left" w:pos="1440"/>
        </w:tabs>
        <w:rPr>
          <w:rFonts w:ascii="Arial" w:eastAsia="Arial" w:hAnsi="Arial" w:cs="Arial"/>
        </w:rPr>
      </w:pPr>
      <w:r>
        <w:rPr>
          <w:rFonts w:ascii="Arial" w:eastAsia="Arial" w:hAnsi="Arial" w:cs="Arial"/>
        </w:rPr>
        <w:t>Koordinační jednání se společností VITERRA</w:t>
      </w:r>
    </w:p>
    <w:p w14:paraId="5BE61B1E" w14:textId="77777777" w:rsidR="005A2586" w:rsidRDefault="005A2586" w:rsidP="005A2586">
      <w:pPr>
        <w:pStyle w:val="Odstavecseseznamem"/>
        <w:tabs>
          <w:tab w:val="left" w:pos="1440"/>
        </w:tabs>
        <w:ind w:left="644"/>
        <w:rPr>
          <w:rFonts w:ascii="Arial" w:eastAsia="Arial" w:hAnsi="Arial" w:cs="Arial"/>
        </w:rPr>
      </w:pPr>
    </w:p>
    <w:p w14:paraId="3FC4A165" w14:textId="77777777" w:rsidR="005A2586" w:rsidRDefault="005A2586" w:rsidP="005A2586">
      <w:pPr>
        <w:pStyle w:val="Odstavecseseznamem"/>
        <w:tabs>
          <w:tab w:val="left" w:pos="1440"/>
        </w:tabs>
        <w:ind w:left="644"/>
        <w:rPr>
          <w:rFonts w:ascii="Arial" w:eastAsia="Arial" w:hAnsi="Arial" w:cs="Arial"/>
        </w:rPr>
      </w:pPr>
    </w:p>
    <w:p w14:paraId="5A354E4D" w14:textId="77777777" w:rsidR="00AC10F6" w:rsidRDefault="00AC10F6" w:rsidP="00AC10F6">
      <w:pPr>
        <w:pStyle w:val="Odstavecseseznamem"/>
        <w:numPr>
          <w:ilvl w:val="0"/>
          <w:numId w:val="35"/>
        </w:numPr>
        <w:tabs>
          <w:tab w:val="left" w:pos="1440"/>
        </w:tabs>
        <w:rPr>
          <w:rFonts w:ascii="Arial" w:eastAsia="Arial" w:hAnsi="Arial" w:cs="Arial"/>
        </w:rPr>
      </w:pPr>
      <w:proofErr w:type="spellStart"/>
      <w:r>
        <w:rPr>
          <w:rFonts w:ascii="Arial" w:eastAsia="Arial" w:hAnsi="Arial" w:cs="Arial"/>
        </w:rPr>
        <w:lastRenderedPageBreak/>
        <w:t>Georadarový</w:t>
      </w:r>
      <w:proofErr w:type="spellEnd"/>
      <w:r>
        <w:rPr>
          <w:rFonts w:ascii="Arial" w:eastAsia="Arial" w:hAnsi="Arial" w:cs="Arial"/>
        </w:rPr>
        <w:t xml:space="preserve"> průzkum:</w:t>
      </w:r>
    </w:p>
    <w:p w14:paraId="4A09B611" w14:textId="77777777" w:rsidR="00AC10F6" w:rsidRPr="0048385C" w:rsidRDefault="00AC10F6" w:rsidP="00AC10F6">
      <w:pPr>
        <w:pStyle w:val="Odstavecseseznamem"/>
        <w:tabs>
          <w:tab w:val="left" w:pos="1440"/>
        </w:tabs>
        <w:ind w:left="1068"/>
        <w:rPr>
          <w:rFonts w:ascii="Arial" w:eastAsia="Arial" w:hAnsi="Arial" w:cs="Arial"/>
        </w:rPr>
      </w:pPr>
      <w:r w:rsidRPr="000A6B4A">
        <w:rPr>
          <w:rFonts w:ascii="Arial" w:eastAsia="Arial" w:hAnsi="Arial" w:cs="Arial"/>
          <w:noProof/>
        </w:rPr>
        <w:drawing>
          <wp:anchor distT="0" distB="0" distL="114300" distR="114300" simplePos="0" relativeHeight="251670528" behindDoc="1" locked="0" layoutInCell="1" allowOverlap="1" wp14:anchorId="212BD032" wp14:editId="5DE5AEE6">
            <wp:simplePos x="0" y="0"/>
            <wp:positionH relativeFrom="margin">
              <wp:align>center</wp:align>
            </wp:positionH>
            <wp:positionV relativeFrom="paragraph">
              <wp:posOffset>8255</wp:posOffset>
            </wp:positionV>
            <wp:extent cx="4416933" cy="3936873"/>
            <wp:effectExtent l="0" t="0" r="3175" b="6985"/>
            <wp:wrapTight wrapText="bothSides">
              <wp:wrapPolygon edited="0">
                <wp:start x="0" y="0"/>
                <wp:lineTo x="0" y="21534"/>
                <wp:lineTo x="21522" y="21534"/>
                <wp:lineTo x="21522" y="0"/>
                <wp:lineTo x="0" y="0"/>
              </wp:wrapPolygon>
            </wp:wrapTight>
            <wp:docPr id="143081925" name="Obrázek 1" descr="Obsah obrázku text, číslo,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81925" name="Obrázek 1" descr="Obsah obrázku text, číslo, snímek obrazovky, Písmo&#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16933" cy="3936873"/>
                    </a:xfrm>
                    <a:prstGeom prst="rect">
                      <a:avLst/>
                    </a:prstGeom>
                  </pic:spPr>
                </pic:pic>
              </a:graphicData>
            </a:graphic>
          </wp:anchor>
        </w:drawing>
      </w:r>
    </w:p>
    <w:p w14:paraId="719A78B3" w14:textId="77777777" w:rsidR="00AC10F6" w:rsidRDefault="00AC10F6" w:rsidP="00AC10F6">
      <w:pPr>
        <w:pStyle w:val="Odstavecseseznamem"/>
        <w:ind w:left="1068"/>
        <w:jc w:val="both"/>
        <w:rPr>
          <w:rFonts w:ascii="Arial" w:hAnsi="Arial" w:cs="Arial"/>
        </w:rPr>
      </w:pPr>
    </w:p>
    <w:p w14:paraId="4E1552A7" w14:textId="77777777" w:rsidR="00AC10F6" w:rsidRDefault="00AC10F6" w:rsidP="00AC10F6">
      <w:pPr>
        <w:pStyle w:val="Odstavecseseznamem"/>
        <w:ind w:left="1068"/>
        <w:jc w:val="both"/>
        <w:rPr>
          <w:rFonts w:ascii="Arial" w:hAnsi="Arial" w:cs="Arial"/>
        </w:rPr>
      </w:pPr>
    </w:p>
    <w:p w14:paraId="2310B29A" w14:textId="77777777" w:rsidR="00AC10F6" w:rsidRDefault="00AC10F6" w:rsidP="00AC10F6">
      <w:pPr>
        <w:pStyle w:val="Odstavecseseznamem"/>
        <w:ind w:left="1068"/>
        <w:jc w:val="both"/>
        <w:rPr>
          <w:rFonts w:ascii="Arial" w:hAnsi="Arial" w:cs="Arial"/>
        </w:rPr>
      </w:pPr>
    </w:p>
    <w:p w14:paraId="52A080EE" w14:textId="77777777" w:rsidR="00AC10F6" w:rsidRDefault="00AC10F6" w:rsidP="00AC10F6">
      <w:pPr>
        <w:pStyle w:val="Odstavecseseznamem"/>
        <w:ind w:left="1068"/>
        <w:jc w:val="both"/>
        <w:rPr>
          <w:rFonts w:ascii="Arial" w:hAnsi="Arial" w:cs="Arial"/>
        </w:rPr>
      </w:pPr>
    </w:p>
    <w:p w14:paraId="727F1322" w14:textId="77777777" w:rsidR="00AC10F6" w:rsidRDefault="00AC10F6" w:rsidP="00AC10F6">
      <w:pPr>
        <w:pStyle w:val="Odstavecseseznamem"/>
        <w:ind w:left="1068"/>
        <w:jc w:val="both"/>
        <w:rPr>
          <w:rFonts w:ascii="Arial" w:hAnsi="Arial" w:cs="Arial"/>
        </w:rPr>
      </w:pPr>
    </w:p>
    <w:p w14:paraId="100DF60B" w14:textId="77777777" w:rsidR="00AC10F6" w:rsidRDefault="00AC10F6" w:rsidP="00AC10F6">
      <w:pPr>
        <w:pStyle w:val="Odstavecseseznamem"/>
        <w:ind w:left="1068"/>
        <w:jc w:val="both"/>
        <w:rPr>
          <w:rFonts w:ascii="Arial" w:hAnsi="Arial" w:cs="Arial"/>
        </w:rPr>
      </w:pPr>
    </w:p>
    <w:p w14:paraId="02A4ACB0" w14:textId="77777777" w:rsidR="00AC10F6" w:rsidRDefault="00AC10F6" w:rsidP="00AC10F6">
      <w:pPr>
        <w:pStyle w:val="Odstavecseseznamem"/>
        <w:ind w:left="1068"/>
        <w:jc w:val="both"/>
        <w:rPr>
          <w:rFonts w:ascii="Arial" w:hAnsi="Arial" w:cs="Arial"/>
        </w:rPr>
      </w:pPr>
    </w:p>
    <w:p w14:paraId="02818142" w14:textId="77777777" w:rsidR="00AC10F6" w:rsidRDefault="00AC10F6" w:rsidP="00AC10F6">
      <w:pPr>
        <w:pStyle w:val="Odstavecseseznamem"/>
        <w:ind w:left="1068"/>
        <w:jc w:val="both"/>
        <w:rPr>
          <w:rFonts w:ascii="Arial" w:hAnsi="Arial" w:cs="Arial"/>
        </w:rPr>
      </w:pPr>
    </w:p>
    <w:p w14:paraId="3D485FA0" w14:textId="77777777" w:rsidR="00AC10F6" w:rsidRDefault="00AC10F6" w:rsidP="00AC10F6">
      <w:pPr>
        <w:pStyle w:val="Odstavecseseznamem"/>
        <w:ind w:left="1068"/>
        <w:jc w:val="both"/>
        <w:rPr>
          <w:rFonts w:ascii="Arial" w:hAnsi="Arial" w:cs="Arial"/>
        </w:rPr>
      </w:pPr>
    </w:p>
    <w:p w14:paraId="1C8952C4" w14:textId="77777777" w:rsidR="00AC10F6" w:rsidRDefault="00AC10F6" w:rsidP="00AC10F6">
      <w:pPr>
        <w:pStyle w:val="Odstavecseseznamem"/>
        <w:ind w:left="1068"/>
        <w:jc w:val="both"/>
        <w:rPr>
          <w:rFonts w:ascii="Arial" w:hAnsi="Arial" w:cs="Arial"/>
        </w:rPr>
      </w:pPr>
    </w:p>
    <w:p w14:paraId="5B38ECA3" w14:textId="77777777" w:rsidR="00AC10F6" w:rsidRDefault="00AC10F6" w:rsidP="00AC10F6">
      <w:pPr>
        <w:pStyle w:val="Odstavecseseznamem"/>
        <w:ind w:left="1068"/>
        <w:jc w:val="both"/>
        <w:rPr>
          <w:rFonts w:ascii="Arial" w:hAnsi="Arial" w:cs="Arial"/>
        </w:rPr>
      </w:pPr>
    </w:p>
    <w:p w14:paraId="31DB1556" w14:textId="77777777" w:rsidR="00AC10F6" w:rsidRDefault="00AC10F6" w:rsidP="00AC10F6">
      <w:pPr>
        <w:pStyle w:val="Odstavecseseznamem"/>
        <w:ind w:left="1068"/>
        <w:jc w:val="both"/>
        <w:rPr>
          <w:rFonts w:ascii="Arial" w:hAnsi="Arial" w:cs="Arial"/>
        </w:rPr>
      </w:pPr>
    </w:p>
    <w:p w14:paraId="3CCE6234" w14:textId="77777777" w:rsidR="00AC10F6" w:rsidRDefault="00AC10F6" w:rsidP="00AC10F6">
      <w:pPr>
        <w:pStyle w:val="Odstavecseseznamem"/>
        <w:ind w:left="1068"/>
        <w:jc w:val="both"/>
        <w:rPr>
          <w:rFonts w:ascii="Arial" w:hAnsi="Arial" w:cs="Arial"/>
        </w:rPr>
      </w:pPr>
    </w:p>
    <w:p w14:paraId="549A3630" w14:textId="77777777" w:rsidR="00AC10F6" w:rsidRDefault="00AC10F6" w:rsidP="00AC10F6">
      <w:pPr>
        <w:pStyle w:val="Odstavecseseznamem"/>
        <w:ind w:left="1068"/>
        <w:jc w:val="both"/>
        <w:rPr>
          <w:rFonts w:ascii="Arial" w:hAnsi="Arial" w:cs="Arial"/>
        </w:rPr>
      </w:pPr>
    </w:p>
    <w:p w14:paraId="3B1DAC59" w14:textId="77777777" w:rsidR="00AC10F6" w:rsidRDefault="00AC10F6" w:rsidP="00AC10F6">
      <w:pPr>
        <w:pStyle w:val="Odstavecseseznamem"/>
        <w:ind w:left="1068"/>
        <w:jc w:val="both"/>
        <w:rPr>
          <w:rFonts w:ascii="Arial" w:hAnsi="Arial" w:cs="Arial"/>
        </w:rPr>
      </w:pPr>
    </w:p>
    <w:p w14:paraId="7C69B529" w14:textId="77777777" w:rsidR="00AC10F6" w:rsidRDefault="00AC10F6" w:rsidP="00AC10F6">
      <w:pPr>
        <w:pStyle w:val="Odstavecseseznamem"/>
        <w:ind w:left="1068"/>
        <w:jc w:val="both"/>
        <w:rPr>
          <w:rFonts w:ascii="Arial" w:hAnsi="Arial" w:cs="Arial"/>
        </w:rPr>
      </w:pPr>
    </w:p>
    <w:p w14:paraId="7E57D622" w14:textId="77777777" w:rsidR="00AC10F6" w:rsidRDefault="00AC10F6" w:rsidP="00AC10F6">
      <w:pPr>
        <w:pStyle w:val="Odstavecseseznamem"/>
        <w:ind w:left="1068"/>
        <w:jc w:val="both"/>
        <w:rPr>
          <w:rFonts w:ascii="Arial" w:hAnsi="Arial" w:cs="Arial"/>
        </w:rPr>
      </w:pPr>
    </w:p>
    <w:p w14:paraId="0ABEDA74" w14:textId="77777777" w:rsidR="00AC10F6" w:rsidRDefault="00AC10F6" w:rsidP="00AC10F6">
      <w:pPr>
        <w:pStyle w:val="Odstavecseseznamem"/>
        <w:ind w:left="1068"/>
        <w:jc w:val="both"/>
        <w:rPr>
          <w:rFonts w:ascii="Arial" w:hAnsi="Arial" w:cs="Arial"/>
        </w:rPr>
      </w:pPr>
    </w:p>
    <w:p w14:paraId="56CF509B" w14:textId="77777777" w:rsidR="00AC10F6" w:rsidRDefault="00AC10F6" w:rsidP="00AC10F6">
      <w:pPr>
        <w:pStyle w:val="Odstavecseseznamem"/>
        <w:ind w:left="1068"/>
        <w:jc w:val="both"/>
        <w:rPr>
          <w:rFonts w:ascii="Arial" w:hAnsi="Arial" w:cs="Arial"/>
        </w:rPr>
      </w:pPr>
    </w:p>
    <w:p w14:paraId="6A543A8D" w14:textId="77777777" w:rsidR="00AC10F6" w:rsidRDefault="00AC10F6" w:rsidP="00AC10F6">
      <w:pPr>
        <w:pStyle w:val="Odstavecseseznamem"/>
        <w:ind w:left="1068"/>
        <w:jc w:val="both"/>
        <w:rPr>
          <w:rFonts w:ascii="Arial" w:hAnsi="Arial" w:cs="Arial"/>
        </w:rPr>
      </w:pPr>
    </w:p>
    <w:p w14:paraId="3C5710CF" w14:textId="77777777" w:rsidR="00AC10F6" w:rsidRDefault="00AC10F6" w:rsidP="00AC10F6">
      <w:pPr>
        <w:pStyle w:val="Odstavecseseznamem"/>
        <w:ind w:left="1068"/>
        <w:jc w:val="both"/>
        <w:rPr>
          <w:rFonts w:ascii="Arial" w:hAnsi="Arial" w:cs="Arial"/>
        </w:rPr>
      </w:pPr>
    </w:p>
    <w:p w14:paraId="732CAA04" w14:textId="77777777" w:rsidR="00AC10F6" w:rsidRDefault="00AC10F6" w:rsidP="00AC10F6">
      <w:pPr>
        <w:pStyle w:val="Odstavecseseznamem"/>
        <w:ind w:left="1068"/>
        <w:jc w:val="both"/>
        <w:rPr>
          <w:rFonts w:ascii="Arial" w:hAnsi="Arial" w:cs="Arial"/>
        </w:rPr>
      </w:pPr>
    </w:p>
    <w:p w14:paraId="13834CF9" w14:textId="77777777" w:rsidR="00AC10F6" w:rsidRDefault="00AC10F6" w:rsidP="00AC10F6">
      <w:pPr>
        <w:pStyle w:val="Odstavecseseznamem"/>
        <w:ind w:left="1068"/>
        <w:jc w:val="both"/>
        <w:rPr>
          <w:rFonts w:ascii="Arial" w:hAnsi="Arial" w:cs="Arial"/>
        </w:rPr>
      </w:pPr>
    </w:p>
    <w:p w14:paraId="2F2CA721" w14:textId="77777777" w:rsidR="00AC10F6" w:rsidRDefault="00AC10F6" w:rsidP="0030107A">
      <w:pPr>
        <w:pStyle w:val="Odstavecseseznamem"/>
        <w:ind w:left="708"/>
        <w:jc w:val="both"/>
        <w:rPr>
          <w:rFonts w:ascii="Arial" w:hAnsi="Arial" w:cs="Arial"/>
        </w:rPr>
      </w:pPr>
      <w:r w:rsidRPr="000A6B4A">
        <w:rPr>
          <w:rFonts w:ascii="Arial" w:hAnsi="Arial" w:cs="Arial"/>
        </w:rPr>
        <w:t xml:space="preserve">Úsek je porušen trhlinami (úzké, nepravidelné, mozaikové) na povrchu vozovky. Vyskytují se hrboly, poklesy, vyjeté koleje a četné vysprávky. Kryt vozovky vykazuje poruchy </w:t>
      </w:r>
      <w:proofErr w:type="spellStart"/>
      <w:r w:rsidRPr="000A6B4A">
        <w:rPr>
          <w:rFonts w:ascii="Arial" w:hAnsi="Arial" w:cs="Arial"/>
        </w:rPr>
        <w:t>makrotextury</w:t>
      </w:r>
      <w:proofErr w:type="spellEnd"/>
      <w:r w:rsidRPr="000A6B4A">
        <w:rPr>
          <w:rFonts w:ascii="Arial" w:hAnsi="Arial" w:cs="Arial"/>
        </w:rPr>
        <w:t xml:space="preserve"> (pocení, vystoupení tmelu) a asfaltového tmelu s kavernami v obrusné vrstvě</w:t>
      </w:r>
      <w:r>
        <w:rPr>
          <w:rFonts w:ascii="Arial" w:hAnsi="Arial" w:cs="Arial"/>
        </w:rPr>
        <w:t>.</w:t>
      </w:r>
    </w:p>
    <w:p w14:paraId="5F145914" w14:textId="77777777" w:rsidR="00AC10F6" w:rsidRDefault="00AC10F6" w:rsidP="00AC10F6">
      <w:pPr>
        <w:pStyle w:val="Odstavecseseznamem"/>
        <w:ind w:left="708"/>
        <w:jc w:val="both"/>
        <w:rPr>
          <w:rFonts w:ascii="Arial" w:hAnsi="Arial" w:cs="Arial"/>
        </w:rPr>
      </w:pPr>
      <w:r w:rsidRPr="00BD0B52">
        <w:rPr>
          <w:rFonts w:ascii="Arial" w:hAnsi="Arial" w:cs="Arial"/>
        </w:rPr>
        <w:t>Konstrukce vozovky se skládá z asfaltových vrstev (AB), které překrývají původní dlážděnou vozovku uloženou na štěrkopísku a štěrkodrti</w:t>
      </w:r>
      <w:r>
        <w:rPr>
          <w:rFonts w:ascii="Arial" w:hAnsi="Arial" w:cs="Arial"/>
        </w:rPr>
        <w:t>.</w:t>
      </w:r>
    </w:p>
    <w:p w14:paraId="2AAA4808" w14:textId="77777777" w:rsidR="00AC10F6" w:rsidRDefault="00AC10F6" w:rsidP="00AC10F6">
      <w:pPr>
        <w:pStyle w:val="Odstavecseseznamem"/>
        <w:ind w:left="708"/>
        <w:jc w:val="both"/>
        <w:rPr>
          <w:rFonts w:ascii="Arial" w:hAnsi="Arial" w:cs="Arial"/>
        </w:rPr>
      </w:pPr>
    </w:p>
    <w:p w14:paraId="619A26BB" w14:textId="77777777" w:rsidR="00AC10F6" w:rsidRPr="00BD0B52" w:rsidRDefault="00AC10F6" w:rsidP="00AC10F6">
      <w:pPr>
        <w:pStyle w:val="Odstavecseseznamem"/>
        <w:numPr>
          <w:ilvl w:val="0"/>
          <w:numId w:val="35"/>
        </w:numPr>
        <w:jc w:val="both"/>
        <w:rPr>
          <w:rFonts w:ascii="Arial" w:hAnsi="Arial" w:cs="Arial"/>
        </w:rPr>
      </w:pPr>
      <w:r>
        <w:rPr>
          <w:rFonts w:ascii="Arial" w:eastAsia="Arial" w:hAnsi="Arial" w:cs="Arial"/>
        </w:rPr>
        <w:t>Dopravní průzkum – Artendr 6/2022:</w:t>
      </w:r>
    </w:p>
    <w:p w14:paraId="58EAA049" w14:textId="7AEDA4F0" w:rsidR="00AC10F6" w:rsidRDefault="00AC10F6" w:rsidP="0030107A">
      <w:pPr>
        <w:ind w:left="708"/>
        <w:jc w:val="both"/>
        <w:rPr>
          <w:rFonts w:ascii="Arial" w:hAnsi="Arial" w:cs="Arial"/>
        </w:rPr>
      </w:pPr>
      <w:r w:rsidRPr="00BD0B52">
        <w:rPr>
          <w:rFonts w:ascii="Arial" w:hAnsi="Arial" w:cs="Arial"/>
        </w:rPr>
        <w:t xml:space="preserve">V běžný pracovní den využije komunikaci v ulici Žukovova na místě stanoviště u </w:t>
      </w:r>
      <w:proofErr w:type="spellStart"/>
      <w:r w:rsidRPr="00BD0B52">
        <w:rPr>
          <w:rFonts w:ascii="Arial" w:hAnsi="Arial" w:cs="Arial"/>
        </w:rPr>
        <w:t>Setuzy</w:t>
      </w:r>
      <w:proofErr w:type="spellEnd"/>
      <w:r w:rsidRPr="00BD0B52">
        <w:rPr>
          <w:rFonts w:ascii="Arial" w:hAnsi="Arial" w:cs="Arial"/>
        </w:rPr>
        <w:t xml:space="preserve"> cca 3.150 voz/den a křižovatku ulic Žukovova/Purkyňova/Truhlářova cca 3.050 voz/den.</w:t>
      </w:r>
      <w:r w:rsidR="0030107A">
        <w:rPr>
          <w:rFonts w:ascii="Arial" w:hAnsi="Arial" w:cs="Arial"/>
        </w:rPr>
        <w:t xml:space="preserve"> </w:t>
      </w:r>
      <w:r w:rsidRPr="00BD0B52">
        <w:rPr>
          <w:rFonts w:ascii="Arial" w:hAnsi="Arial" w:cs="Arial"/>
        </w:rPr>
        <w:t>V ulici Žukovova je vysoká intenzita automobilové dopravy, většinu těžké dopravy tvoří nákladní automobily z průmyslových areálů v ulici. V ulici nejsou zavedeny autobusové linky.</w:t>
      </w:r>
    </w:p>
    <w:p w14:paraId="3C13E590" w14:textId="77777777" w:rsidR="00AC10F6" w:rsidRDefault="00AC10F6" w:rsidP="00AC10F6">
      <w:pPr>
        <w:ind w:left="708"/>
        <w:jc w:val="both"/>
        <w:rPr>
          <w:rFonts w:ascii="Arial" w:hAnsi="Arial" w:cs="Arial"/>
        </w:rPr>
      </w:pPr>
      <w:r w:rsidRPr="00BD0B52">
        <w:rPr>
          <w:rFonts w:ascii="Arial" w:hAnsi="Arial" w:cs="Arial"/>
        </w:rPr>
        <w:t xml:space="preserve">V projektové dokumentaci zamýšlené rekonstrukce ulice Žukovovy doporučujeme nasměrovat chodce do podchodu u železničního přejezdu P2965 – </w:t>
      </w:r>
      <w:proofErr w:type="spellStart"/>
      <w:r w:rsidRPr="00BD0B52">
        <w:rPr>
          <w:rFonts w:ascii="Arial" w:hAnsi="Arial" w:cs="Arial"/>
        </w:rPr>
        <w:t>Setuza</w:t>
      </w:r>
      <w:proofErr w:type="spellEnd"/>
      <w:r w:rsidRPr="00BD0B52">
        <w:rPr>
          <w:rFonts w:ascii="Arial" w:hAnsi="Arial" w:cs="Arial"/>
        </w:rPr>
        <w:t>. V současné době chodci při přecházení železniční tratě podchod nevyužívají, přes tento přejezd průměrně v denní dobu vlak</w:t>
      </w:r>
      <w:r>
        <w:rPr>
          <w:rFonts w:ascii="Arial" w:hAnsi="Arial" w:cs="Arial"/>
        </w:rPr>
        <w:t xml:space="preserve"> </w:t>
      </w:r>
      <w:r w:rsidRPr="00BD0B52">
        <w:rPr>
          <w:rFonts w:ascii="Arial" w:hAnsi="Arial" w:cs="Arial"/>
        </w:rPr>
        <w:t>přejíždí 4x za hodinu. V noci je tato trať spíše využívaná nákladními soupravami.</w:t>
      </w:r>
    </w:p>
    <w:p w14:paraId="625AA55E" w14:textId="77777777" w:rsidR="00AC10F6" w:rsidRDefault="00AC10F6" w:rsidP="00AC10F6">
      <w:pPr>
        <w:ind w:left="708"/>
        <w:jc w:val="both"/>
        <w:rPr>
          <w:rFonts w:ascii="Arial" w:hAnsi="Arial" w:cs="Arial"/>
        </w:rPr>
      </w:pPr>
      <w:r w:rsidRPr="00BD0B52">
        <w:rPr>
          <w:rFonts w:ascii="Arial" w:hAnsi="Arial" w:cs="Arial"/>
        </w:rPr>
        <w:t>Železniční přejezdy vleček (P10714 a P10713) jsou většinou nevyužívány, slouží pro nákladní dopravu do přilehlých průmyslových areálů.</w:t>
      </w:r>
    </w:p>
    <w:p w14:paraId="4A87021B" w14:textId="77777777" w:rsidR="00AC10F6" w:rsidRDefault="00AC10F6" w:rsidP="00AC10F6">
      <w:pPr>
        <w:ind w:left="708"/>
        <w:jc w:val="both"/>
        <w:rPr>
          <w:rFonts w:ascii="Arial" w:hAnsi="Arial" w:cs="Arial"/>
        </w:rPr>
      </w:pPr>
      <w:r w:rsidRPr="00BD0B52">
        <w:rPr>
          <w:rFonts w:ascii="Arial" w:hAnsi="Arial" w:cs="Arial"/>
        </w:rPr>
        <w:t>Dopravní průzkum byl částečně ovlivněn trvalou uzavírkou ulice Jeseninova.</w:t>
      </w:r>
    </w:p>
    <w:p w14:paraId="2E49796A" w14:textId="607F1285" w:rsidR="00183F05" w:rsidRPr="0030107A" w:rsidRDefault="00183F05" w:rsidP="0030107A">
      <w:pPr>
        <w:ind w:left="708"/>
        <w:jc w:val="both"/>
        <w:rPr>
          <w:rFonts w:ascii="Arial" w:hAnsi="Arial" w:cs="Arial"/>
        </w:rPr>
      </w:pPr>
    </w:p>
    <w:p w14:paraId="0F491AED" w14:textId="1263754F" w:rsidR="00750C46" w:rsidRPr="00812A08" w:rsidRDefault="00750C46" w:rsidP="00712970">
      <w:pPr>
        <w:pStyle w:val="Nadpis2"/>
        <w:numPr>
          <w:ilvl w:val="0"/>
          <w:numId w:val="3"/>
        </w:numPr>
        <w:jc w:val="both"/>
        <w:rPr>
          <w:rFonts w:ascii="Arial" w:hAnsi="Arial" w:cs="Arial"/>
          <w:b/>
          <w:bCs/>
        </w:rPr>
      </w:pPr>
      <w:bookmarkStart w:id="5" w:name="_Toc115714890"/>
      <w:r w:rsidRPr="00812A08">
        <w:rPr>
          <w:rFonts w:ascii="Arial" w:hAnsi="Arial" w:cs="Arial"/>
          <w:b/>
          <w:bCs/>
        </w:rPr>
        <w:lastRenderedPageBreak/>
        <w:t>Ochrana území podle jiných právních předpisů</w:t>
      </w:r>
      <w:bookmarkEnd w:id="5"/>
    </w:p>
    <w:p w14:paraId="6635B880" w14:textId="77777777" w:rsidR="00BA1BE8" w:rsidRPr="00812A08" w:rsidRDefault="00BA1BE8" w:rsidP="00BA1BE8">
      <w:pPr>
        <w:rPr>
          <w:rFonts w:ascii="Arial" w:hAnsi="Arial" w:cs="Arial"/>
        </w:rPr>
      </w:pPr>
    </w:p>
    <w:p w14:paraId="48723B28" w14:textId="2CA77173" w:rsidR="00750C46" w:rsidRPr="004A407D" w:rsidRDefault="004A407D" w:rsidP="00B82661">
      <w:pPr>
        <w:jc w:val="both"/>
        <w:rPr>
          <w:rFonts w:ascii="Arial" w:hAnsi="Arial" w:cs="Arial"/>
        </w:rPr>
      </w:pPr>
      <w:r w:rsidRPr="004A407D">
        <w:rPr>
          <w:rFonts w:ascii="Arial" w:hAnsi="Arial" w:cs="Arial"/>
        </w:rPr>
        <w:t>Pozemky dotčené stavbou jsou památkově chráněné.</w:t>
      </w:r>
    </w:p>
    <w:p w14:paraId="448EB4F2" w14:textId="5A80558D" w:rsidR="00AE1BE3" w:rsidRPr="004A407D" w:rsidRDefault="00AE1BE3" w:rsidP="00B82661">
      <w:pPr>
        <w:jc w:val="both"/>
        <w:rPr>
          <w:rFonts w:ascii="Arial" w:hAnsi="Arial" w:cs="Arial"/>
        </w:rPr>
      </w:pPr>
      <w:r w:rsidRPr="004A407D">
        <w:rPr>
          <w:rFonts w:ascii="Arial" w:hAnsi="Arial" w:cs="Arial"/>
        </w:rPr>
        <w:t>Stavba se nenachází v chráněném ložiskovém území.</w:t>
      </w:r>
    </w:p>
    <w:p w14:paraId="018D7E2E" w14:textId="1FD7A19D" w:rsidR="00AE1BE3" w:rsidRPr="004A407D" w:rsidRDefault="00AE1BE3" w:rsidP="00AE1BE3">
      <w:pPr>
        <w:jc w:val="both"/>
        <w:rPr>
          <w:rFonts w:ascii="Arial" w:hAnsi="Arial" w:cs="Arial"/>
        </w:rPr>
      </w:pPr>
      <w:r w:rsidRPr="004A407D">
        <w:rPr>
          <w:rFonts w:ascii="Arial" w:hAnsi="Arial" w:cs="Arial"/>
        </w:rPr>
        <w:t>Z hlediska ochrany inženýrských sítí dle vyjádření a v souladu platnými právními předpisy se stavba nachází v ochranném pásmu:</w:t>
      </w:r>
    </w:p>
    <w:p w14:paraId="68C73C8F" w14:textId="44E04DC9" w:rsidR="004A407D" w:rsidRPr="004A407D" w:rsidRDefault="00461B75" w:rsidP="004A407D">
      <w:pPr>
        <w:pStyle w:val="Odstavecseseznamem"/>
        <w:numPr>
          <w:ilvl w:val="0"/>
          <w:numId w:val="31"/>
        </w:numPr>
        <w:jc w:val="both"/>
        <w:rPr>
          <w:rFonts w:ascii="Arial" w:hAnsi="Arial" w:cs="Arial"/>
        </w:rPr>
      </w:pPr>
      <w:r w:rsidRPr="004A407D">
        <w:rPr>
          <w:rFonts w:ascii="Arial" w:hAnsi="Arial" w:cs="Arial"/>
        </w:rPr>
        <w:t>CETIN</w:t>
      </w:r>
    </w:p>
    <w:p w14:paraId="2B66B8D0" w14:textId="02119F0A" w:rsidR="00AE1BE3" w:rsidRPr="004A407D" w:rsidRDefault="00461B75" w:rsidP="00AE1BE3">
      <w:pPr>
        <w:pStyle w:val="Odstavecseseznamem"/>
        <w:numPr>
          <w:ilvl w:val="0"/>
          <w:numId w:val="31"/>
        </w:numPr>
        <w:jc w:val="both"/>
        <w:rPr>
          <w:rFonts w:ascii="Arial" w:hAnsi="Arial" w:cs="Arial"/>
        </w:rPr>
      </w:pPr>
      <w:proofErr w:type="spellStart"/>
      <w:r w:rsidRPr="004A407D">
        <w:rPr>
          <w:rFonts w:ascii="Arial" w:hAnsi="Arial" w:cs="Arial"/>
        </w:rPr>
        <w:t>GasNet</w:t>
      </w:r>
      <w:proofErr w:type="spellEnd"/>
    </w:p>
    <w:p w14:paraId="790EE206" w14:textId="78A46652" w:rsidR="00461B75" w:rsidRPr="004A407D" w:rsidRDefault="00461B75" w:rsidP="00AE1BE3">
      <w:pPr>
        <w:pStyle w:val="Odstavecseseznamem"/>
        <w:numPr>
          <w:ilvl w:val="0"/>
          <w:numId w:val="31"/>
        </w:numPr>
        <w:jc w:val="both"/>
        <w:rPr>
          <w:rFonts w:ascii="Arial" w:hAnsi="Arial" w:cs="Arial"/>
        </w:rPr>
      </w:pPr>
      <w:r w:rsidRPr="004A407D">
        <w:rPr>
          <w:rFonts w:ascii="Arial" w:hAnsi="Arial" w:cs="Arial"/>
        </w:rPr>
        <w:t>ČEZ Distribuce</w:t>
      </w:r>
    </w:p>
    <w:p w14:paraId="7C6F60FE" w14:textId="58CB6E71" w:rsidR="004A407D" w:rsidRPr="004A407D" w:rsidRDefault="004A407D" w:rsidP="00AE1BE3">
      <w:pPr>
        <w:pStyle w:val="Odstavecseseznamem"/>
        <w:numPr>
          <w:ilvl w:val="0"/>
          <w:numId w:val="31"/>
        </w:numPr>
        <w:jc w:val="both"/>
        <w:rPr>
          <w:rFonts w:ascii="Arial" w:hAnsi="Arial" w:cs="Arial"/>
        </w:rPr>
      </w:pPr>
      <w:proofErr w:type="spellStart"/>
      <w:r w:rsidRPr="004A407D">
        <w:rPr>
          <w:rFonts w:ascii="Arial" w:hAnsi="Arial" w:cs="Arial"/>
        </w:rPr>
        <w:t>T-mobile</w:t>
      </w:r>
      <w:proofErr w:type="spellEnd"/>
    </w:p>
    <w:p w14:paraId="5C4DBF34" w14:textId="1A337FE3" w:rsidR="004A407D" w:rsidRPr="004A407D" w:rsidRDefault="004A407D" w:rsidP="00AE1BE3">
      <w:pPr>
        <w:pStyle w:val="Odstavecseseznamem"/>
        <w:numPr>
          <w:ilvl w:val="0"/>
          <w:numId w:val="31"/>
        </w:numPr>
        <w:jc w:val="both"/>
        <w:rPr>
          <w:rFonts w:ascii="Arial" w:hAnsi="Arial" w:cs="Arial"/>
        </w:rPr>
      </w:pPr>
      <w:r w:rsidRPr="004A407D">
        <w:rPr>
          <w:rFonts w:ascii="Arial" w:hAnsi="Arial" w:cs="Arial"/>
        </w:rPr>
        <w:t>TETA</w:t>
      </w:r>
    </w:p>
    <w:p w14:paraId="45AFBCC1" w14:textId="0C9F22C6" w:rsidR="004A407D" w:rsidRPr="004A407D" w:rsidRDefault="004A407D" w:rsidP="00AE1BE3">
      <w:pPr>
        <w:pStyle w:val="Odstavecseseznamem"/>
        <w:numPr>
          <w:ilvl w:val="0"/>
          <w:numId w:val="31"/>
        </w:numPr>
        <w:jc w:val="both"/>
        <w:rPr>
          <w:rFonts w:ascii="Arial" w:hAnsi="Arial" w:cs="Arial"/>
        </w:rPr>
      </w:pPr>
      <w:r w:rsidRPr="004A407D">
        <w:rPr>
          <w:rFonts w:ascii="Arial" w:hAnsi="Arial" w:cs="Arial"/>
        </w:rPr>
        <w:t>TPS</w:t>
      </w:r>
    </w:p>
    <w:p w14:paraId="55F64A6E" w14:textId="6B6690F9" w:rsidR="00461B75" w:rsidRPr="004A407D" w:rsidRDefault="00461B75" w:rsidP="00AE1BE3">
      <w:pPr>
        <w:pStyle w:val="Odstavecseseznamem"/>
        <w:numPr>
          <w:ilvl w:val="0"/>
          <w:numId w:val="31"/>
        </w:numPr>
        <w:jc w:val="both"/>
        <w:rPr>
          <w:rFonts w:ascii="Arial" w:hAnsi="Arial" w:cs="Arial"/>
        </w:rPr>
      </w:pPr>
      <w:r w:rsidRPr="004A407D">
        <w:rPr>
          <w:rFonts w:ascii="Arial" w:hAnsi="Arial" w:cs="Arial"/>
        </w:rPr>
        <w:t>Severočeské vodovody a kanalizace</w:t>
      </w:r>
    </w:p>
    <w:p w14:paraId="58D48D54" w14:textId="42837BDE" w:rsidR="00461B75" w:rsidRPr="004A407D" w:rsidRDefault="00461B75" w:rsidP="00AE1BE3">
      <w:pPr>
        <w:pStyle w:val="Odstavecseseznamem"/>
        <w:numPr>
          <w:ilvl w:val="0"/>
          <w:numId w:val="31"/>
        </w:numPr>
        <w:jc w:val="both"/>
        <w:rPr>
          <w:rFonts w:ascii="Arial" w:hAnsi="Arial" w:cs="Arial"/>
        </w:rPr>
      </w:pPr>
      <w:r w:rsidRPr="004A407D">
        <w:rPr>
          <w:rFonts w:ascii="Arial" w:hAnsi="Arial" w:cs="Arial"/>
        </w:rPr>
        <w:t>Ten Net</w:t>
      </w:r>
    </w:p>
    <w:p w14:paraId="4933D248" w14:textId="6C7E0123" w:rsidR="00461B75" w:rsidRDefault="00461B75" w:rsidP="00AE1BE3">
      <w:pPr>
        <w:pStyle w:val="Odstavecseseznamem"/>
        <w:numPr>
          <w:ilvl w:val="0"/>
          <w:numId w:val="31"/>
        </w:numPr>
        <w:jc w:val="both"/>
        <w:rPr>
          <w:rFonts w:ascii="Arial" w:hAnsi="Arial" w:cs="Arial"/>
        </w:rPr>
      </w:pPr>
      <w:r w:rsidRPr="004A407D">
        <w:rPr>
          <w:rFonts w:ascii="Arial" w:hAnsi="Arial" w:cs="Arial"/>
        </w:rPr>
        <w:t>Vodafone</w:t>
      </w:r>
    </w:p>
    <w:p w14:paraId="55499CE3" w14:textId="407D35F7" w:rsidR="00D771E9" w:rsidRDefault="00D771E9" w:rsidP="00AE1BE3">
      <w:pPr>
        <w:pStyle w:val="Odstavecseseznamem"/>
        <w:numPr>
          <w:ilvl w:val="0"/>
          <w:numId w:val="31"/>
        </w:numPr>
        <w:jc w:val="both"/>
        <w:rPr>
          <w:rFonts w:ascii="Arial" w:hAnsi="Arial" w:cs="Arial"/>
        </w:rPr>
      </w:pPr>
      <w:r>
        <w:rPr>
          <w:rFonts w:ascii="Arial" w:hAnsi="Arial" w:cs="Arial"/>
        </w:rPr>
        <w:t>Dráhy ČD</w:t>
      </w:r>
    </w:p>
    <w:p w14:paraId="71E0C035" w14:textId="4E3A2FEA" w:rsidR="00745B2E" w:rsidRDefault="005A1770" w:rsidP="00745B2E">
      <w:pPr>
        <w:pStyle w:val="Odstavecseseznamem"/>
        <w:numPr>
          <w:ilvl w:val="0"/>
          <w:numId w:val="31"/>
        </w:numPr>
        <w:jc w:val="both"/>
        <w:rPr>
          <w:rFonts w:ascii="Arial" w:hAnsi="Arial" w:cs="Arial"/>
        </w:rPr>
      </w:pPr>
      <w:proofErr w:type="spellStart"/>
      <w:r>
        <w:rPr>
          <w:rFonts w:ascii="Arial" w:hAnsi="Arial" w:cs="Arial"/>
        </w:rPr>
        <w:t>Energy</w:t>
      </w:r>
      <w:proofErr w:type="spellEnd"/>
      <w:r>
        <w:rPr>
          <w:rFonts w:ascii="Arial" w:hAnsi="Arial" w:cs="Arial"/>
        </w:rPr>
        <w:t xml:space="preserve"> Ústí nad Labem a.s.</w:t>
      </w:r>
    </w:p>
    <w:p w14:paraId="0AFAF0C4" w14:textId="4FEEF9DD" w:rsidR="00745B2E" w:rsidRDefault="00745B2E" w:rsidP="00745B2E">
      <w:pPr>
        <w:pStyle w:val="Odstavecseseznamem"/>
        <w:numPr>
          <w:ilvl w:val="0"/>
          <w:numId w:val="31"/>
        </w:numPr>
        <w:jc w:val="both"/>
        <w:rPr>
          <w:rFonts w:ascii="Arial" w:hAnsi="Arial" w:cs="Arial"/>
        </w:rPr>
      </w:pPr>
      <w:r>
        <w:rPr>
          <w:rFonts w:ascii="Arial" w:hAnsi="Arial" w:cs="Arial"/>
        </w:rPr>
        <w:t>Veřejné osvětlení</w:t>
      </w:r>
    </w:p>
    <w:p w14:paraId="46DCE159" w14:textId="193109C0" w:rsidR="00745B2E" w:rsidRDefault="00745B2E" w:rsidP="00745B2E">
      <w:pPr>
        <w:pStyle w:val="Odstavecseseznamem"/>
        <w:numPr>
          <w:ilvl w:val="0"/>
          <w:numId w:val="31"/>
        </w:numPr>
        <w:jc w:val="both"/>
        <w:rPr>
          <w:rFonts w:ascii="Arial" w:hAnsi="Arial" w:cs="Arial"/>
        </w:rPr>
      </w:pPr>
      <w:r>
        <w:rPr>
          <w:rFonts w:ascii="Arial" w:hAnsi="Arial" w:cs="Arial"/>
        </w:rPr>
        <w:t>Tepelné hospodářství města Ústí nad Labem s.r.o.</w:t>
      </w:r>
    </w:p>
    <w:p w14:paraId="5604A8ED" w14:textId="42B154A7" w:rsidR="00745B2E" w:rsidRDefault="00745B2E" w:rsidP="00745B2E">
      <w:pPr>
        <w:ind w:left="360"/>
        <w:jc w:val="both"/>
        <w:rPr>
          <w:rFonts w:ascii="Arial" w:hAnsi="Arial" w:cs="Arial"/>
        </w:rPr>
      </w:pPr>
      <w:r>
        <w:rPr>
          <w:rFonts w:ascii="Arial" w:hAnsi="Arial" w:cs="Arial"/>
        </w:rPr>
        <w:t>Podmínky tepelné hospodářství:</w:t>
      </w:r>
    </w:p>
    <w:p w14:paraId="028B6388" w14:textId="6B56A03F"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V trase našeho zařízení ani jeho ochranném pásmu nebude umístěno žádné zařízení. Vše bude umístěno mimo ně. V případě, že toto není možné dodržet, je nutné předem prokazatelně projednat podmínky vstupu zařízení do ochranného pásma se správcem oblasti. </w:t>
      </w:r>
    </w:p>
    <w:p w14:paraId="26F92396" w14:textId="66B0B3B1"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Dle energetického zákona č.458/2000 Sb. ve znění pozdějších předpisů bude dodrženo ochranné pásmo pro rozvod tepelné energie: 2,5m po obou stranách zařízení </w:t>
      </w:r>
    </w:p>
    <w:p w14:paraId="29729DC5" w14:textId="41FC7E5B"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Výkopové práce v ochranném pásmu našeho zařízení nepoužívat těžkou pozemní techniku, veškeré výkopové práce budou prováděny ručně. </w:t>
      </w:r>
    </w:p>
    <w:p w14:paraId="0B06430F" w14:textId="45EF7B37"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Veškeré práce v ochranném pásmu zařízení THMÚ budou po provedení a před záhozem vždy odsouhlaseny správcem oblasti THMÚ pro rozvod tepla. Zápis o provedené kontrole bude zapsán ve stavebním deníku. Pokud toto stavebník neprovede, vyhrazujeme si právo nechat inkriminované místo na náklady stavebníka znovu odkrýt. </w:t>
      </w:r>
    </w:p>
    <w:p w14:paraId="57BD047F" w14:textId="77777777" w:rsidR="00745B2E" w:rsidRDefault="00745B2E" w:rsidP="00745B2E">
      <w:pPr>
        <w:ind w:left="360"/>
        <w:jc w:val="both"/>
        <w:rPr>
          <w:rFonts w:ascii="Arial" w:hAnsi="Arial" w:cs="Arial"/>
        </w:rPr>
      </w:pPr>
      <w:r w:rsidRPr="00745B2E">
        <w:rPr>
          <w:rFonts w:ascii="Arial" w:hAnsi="Arial" w:cs="Arial"/>
        </w:rPr>
        <w:t xml:space="preserve">Správce oblasti: Rozvod tepla: p. </w:t>
      </w:r>
      <w:proofErr w:type="spellStart"/>
      <w:r w:rsidRPr="00745B2E">
        <w:rPr>
          <w:rFonts w:ascii="Arial" w:hAnsi="Arial" w:cs="Arial"/>
        </w:rPr>
        <w:t>Smolej</w:t>
      </w:r>
      <w:proofErr w:type="spellEnd"/>
      <w:r w:rsidRPr="00745B2E">
        <w:rPr>
          <w:rFonts w:ascii="Arial" w:hAnsi="Arial" w:cs="Arial"/>
        </w:rPr>
        <w:t xml:space="preserve"> Marek tel. +420 724 057</w:t>
      </w:r>
      <w:r>
        <w:rPr>
          <w:rFonts w:ascii="Arial" w:hAnsi="Arial" w:cs="Arial"/>
        </w:rPr>
        <w:t> </w:t>
      </w:r>
      <w:r w:rsidRPr="00745B2E">
        <w:rPr>
          <w:rFonts w:ascii="Arial" w:hAnsi="Arial" w:cs="Arial"/>
        </w:rPr>
        <w:t xml:space="preserve">495 </w:t>
      </w:r>
    </w:p>
    <w:p w14:paraId="1DB41C0B" w14:textId="0117BFF3"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Při souběhu a křížení našich sítí je nutné respektovat příslušné normy a zákony, zvláště ČSN 73 6005 – Prostorové uspořádání sítí technického vybavení a zákona č. 458/2000 Sb., včetně jeho novelizací. </w:t>
      </w:r>
    </w:p>
    <w:p w14:paraId="4452CE92" w14:textId="46352122"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 xml:space="preserve">V případě odkrytí našeho zařízení, zajistí zhotovitel akce jeho řádné zabezpečené proti poškození. Při odkrytí požadujeme prokazatelně informovat výše uvedeného správce, který před provedením zásypu provede jeho kontrolu. </w:t>
      </w:r>
    </w:p>
    <w:p w14:paraId="09287A82" w14:textId="5F989DB9" w:rsidR="00745B2E" w:rsidRPr="00745B2E" w:rsidRDefault="00745B2E" w:rsidP="00745B2E">
      <w:pPr>
        <w:pStyle w:val="Odstavecseseznamem"/>
        <w:numPr>
          <w:ilvl w:val="0"/>
          <w:numId w:val="31"/>
        </w:numPr>
        <w:jc w:val="both"/>
        <w:rPr>
          <w:rFonts w:ascii="Arial" w:hAnsi="Arial" w:cs="Arial"/>
        </w:rPr>
      </w:pPr>
      <w:r w:rsidRPr="00745B2E">
        <w:rPr>
          <w:rFonts w:ascii="Arial" w:hAnsi="Arial" w:cs="Arial"/>
        </w:rPr>
        <w:t>V případě poškození našeho zařízení bude neprodleně informován výše uvedený správce oblasti THMÚ a veškeré opravy provede investor výše uvedené akce na své náklady.</w:t>
      </w:r>
    </w:p>
    <w:p w14:paraId="607383BD" w14:textId="77777777" w:rsidR="00183F05" w:rsidRPr="00812A08" w:rsidRDefault="00183F05" w:rsidP="00B82661">
      <w:pPr>
        <w:jc w:val="both"/>
        <w:rPr>
          <w:rFonts w:ascii="Arial" w:hAnsi="Arial" w:cs="Arial"/>
        </w:rPr>
      </w:pPr>
    </w:p>
    <w:p w14:paraId="5FF21F40" w14:textId="704E64D1" w:rsidR="00C729B8" w:rsidRDefault="00750C46" w:rsidP="00C729B8">
      <w:pPr>
        <w:pStyle w:val="Nadpis2"/>
        <w:numPr>
          <w:ilvl w:val="0"/>
          <w:numId w:val="3"/>
        </w:numPr>
        <w:jc w:val="both"/>
        <w:rPr>
          <w:rFonts w:ascii="Arial" w:hAnsi="Arial" w:cs="Arial"/>
          <w:b/>
          <w:bCs/>
        </w:rPr>
      </w:pPr>
      <w:bookmarkStart w:id="6" w:name="_Toc115714891"/>
      <w:r w:rsidRPr="00812A08">
        <w:rPr>
          <w:rFonts w:ascii="Arial" w:hAnsi="Arial" w:cs="Arial"/>
          <w:b/>
          <w:bCs/>
        </w:rPr>
        <w:lastRenderedPageBreak/>
        <w:t>Poloha vzhledem k záplavovému území, poddolov</w:t>
      </w:r>
      <w:r w:rsidR="00E458B5" w:rsidRPr="00812A08">
        <w:rPr>
          <w:rFonts w:ascii="Arial" w:hAnsi="Arial" w:cs="Arial"/>
          <w:b/>
          <w:bCs/>
        </w:rPr>
        <w:t>an</w:t>
      </w:r>
      <w:r w:rsidRPr="00812A08">
        <w:rPr>
          <w:rFonts w:ascii="Arial" w:hAnsi="Arial" w:cs="Arial"/>
          <w:b/>
          <w:bCs/>
        </w:rPr>
        <w:t>ému území apod.</w:t>
      </w:r>
      <w:bookmarkEnd w:id="6"/>
    </w:p>
    <w:p w14:paraId="04EED03E" w14:textId="77777777" w:rsidR="004A407D" w:rsidRPr="004A407D" w:rsidRDefault="004A407D" w:rsidP="004A407D"/>
    <w:p w14:paraId="6AB8B60D" w14:textId="2080A2A1" w:rsidR="00A55B49" w:rsidRPr="004A407D" w:rsidRDefault="00D26988" w:rsidP="00D26988">
      <w:pPr>
        <w:jc w:val="both"/>
        <w:rPr>
          <w:rFonts w:ascii="Arial" w:hAnsi="Arial" w:cs="Arial"/>
        </w:rPr>
      </w:pPr>
      <w:r w:rsidRPr="004A407D">
        <w:rPr>
          <w:rFonts w:ascii="Arial" w:hAnsi="Arial" w:cs="Arial"/>
        </w:rPr>
        <w:t xml:space="preserve">Stavba se nachází mimo </w:t>
      </w:r>
      <w:r w:rsidR="004A407D" w:rsidRPr="004A407D">
        <w:rPr>
          <w:rFonts w:ascii="Arial" w:hAnsi="Arial" w:cs="Arial"/>
        </w:rPr>
        <w:t xml:space="preserve">záplavové a </w:t>
      </w:r>
      <w:r w:rsidRPr="004A407D">
        <w:rPr>
          <w:rFonts w:ascii="Arial" w:hAnsi="Arial" w:cs="Arial"/>
        </w:rPr>
        <w:t>poddolované území, není třeba zajišťovat zvláštní opatření</w:t>
      </w:r>
      <w:r w:rsidR="004A407D" w:rsidRPr="004A407D">
        <w:rPr>
          <w:rFonts w:ascii="Arial" w:hAnsi="Arial" w:cs="Arial"/>
        </w:rPr>
        <w:t>.</w:t>
      </w:r>
    </w:p>
    <w:p w14:paraId="3F14A079" w14:textId="77777777" w:rsidR="0030107A" w:rsidRPr="00812A08" w:rsidRDefault="0030107A" w:rsidP="00D26988">
      <w:pPr>
        <w:jc w:val="both"/>
        <w:rPr>
          <w:rFonts w:ascii="Arial" w:hAnsi="Arial" w:cs="Arial"/>
        </w:rPr>
      </w:pPr>
    </w:p>
    <w:p w14:paraId="4AEE2F1B" w14:textId="49DF458B" w:rsidR="00A51431" w:rsidRPr="00812A08" w:rsidRDefault="00E458B5" w:rsidP="00A51431">
      <w:pPr>
        <w:pStyle w:val="Nadpis2"/>
        <w:numPr>
          <w:ilvl w:val="0"/>
          <w:numId w:val="3"/>
        </w:numPr>
        <w:jc w:val="both"/>
        <w:rPr>
          <w:rFonts w:ascii="Arial" w:hAnsi="Arial" w:cs="Arial"/>
          <w:b/>
          <w:bCs/>
        </w:rPr>
      </w:pPr>
      <w:bookmarkStart w:id="7" w:name="_Toc115714892"/>
      <w:r w:rsidRPr="00812A08">
        <w:rPr>
          <w:rFonts w:ascii="Arial" w:hAnsi="Arial" w:cs="Arial"/>
          <w:b/>
          <w:bCs/>
        </w:rPr>
        <w:t>Vliv stavby na okolní stavby a pozemky, ochrana okolí</w:t>
      </w:r>
      <w:bookmarkEnd w:id="7"/>
    </w:p>
    <w:p w14:paraId="45B60B71" w14:textId="4E0FBC8F" w:rsidR="00BE0C43" w:rsidRPr="00812A08" w:rsidRDefault="00BE0C43" w:rsidP="00BE0C43">
      <w:pPr>
        <w:jc w:val="both"/>
        <w:rPr>
          <w:rFonts w:ascii="Arial" w:hAnsi="Arial" w:cs="Arial"/>
        </w:rPr>
      </w:pPr>
      <w:r w:rsidRPr="00812A08">
        <w:rPr>
          <w:rFonts w:ascii="Arial" w:hAnsi="Arial" w:cs="Arial"/>
        </w:rPr>
        <w:t>Stavba je navržena a provedena takovým způsobem, aby neohrožovala život, zdraví, zdravé životní podmínky jejich uživatelů ani uživatelů okolních staveb. Neohrožuje životní prostředí nad limity obsažené ve zvláštních předpisech.</w:t>
      </w:r>
    </w:p>
    <w:p w14:paraId="5617DC48" w14:textId="4CC186E6" w:rsidR="00A51431" w:rsidRPr="00812A08" w:rsidRDefault="00A51431" w:rsidP="00A51431">
      <w:pPr>
        <w:jc w:val="both"/>
        <w:rPr>
          <w:rFonts w:ascii="Arial" w:hAnsi="Arial" w:cs="Arial"/>
        </w:rPr>
      </w:pPr>
      <w:r w:rsidRPr="00812A08">
        <w:rPr>
          <w:rFonts w:ascii="Arial" w:hAnsi="Arial" w:cs="Arial"/>
        </w:rPr>
        <w:t>V řešené lokalitě dojde ke zlepšení odtokových poměrů.</w:t>
      </w:r>
    </w:p>
    <w:p w14:paraId="60503E25" w14:textId="658559D2" w:rsidR="007E60B6" w:rsidRPr="00812A08" w:rsidRDefault="00BE0C43" w:rsidP="00BE0C43">
      <w:pPr>
        <w:jc w:val="both"/>
        <w:rPr>
          <w:rFonts w:ascii="Arial" w:hAnsi="Arial" w:cs="Arial"/>
        </w:rPr>
      </w:pPr>
      <w:r w:rsidRPr="00812A08">
        <w:rPr>
          <w:rFonts w:ascii="Arial" w:hAnsi="Arial" w:cs="Arial"/>
        </w:rPr>
        <w:t>Odvodnění chodníku</w:t>
      </w:r>
      <w:r w:rsidR="00BF0FA1">
        <w:rPr>
          <w:rFonts w:ascii="Arial" w:hAnsi="Arial" w:cs="Arial"/>
        </w:rPr>
        <w:t>,</w:t>
      </w:r>
      <w:r w:rsidRPr="00812A08">
        <w:rPr>
          <w:rFonts w:ascii="Arial" w:hAnsi="Arial" w:cs="Arial"/>
        </w:rPr>
        <w:t xml:space="preserve"> vozovky</w:t>
      </w:r>
      <w:r w:rsidR="00BF0FA1">
        <w:rPr>
          <w:rFonts w:ascii="Arial" w:hAnsi="Arial" w:cs="Arial"/>
        </w:rPr>
        <w:t xml:space="preserve"> a parkovacích stání</w:t>
      </w:r>
      <w:r w:rsidRPr="00812A08">
        <w:rPr>
          <w:rFonts w:ascii="Arial" w:hAnsi="Arial" w:cs="Arial"/>
        </w:rPr>
        <w:t xml:space="preserve"> je řešeno příčným a podélným sklonem do </w:t>
      </w:r>
      <w:r w:rsidR="00866890">
        <w:rPr>
          <w:rFonts w:ascii="Arial" w:hAnsi="Arial" w:cs="Arial"/>
        </w:rPr>
        <w:t>stávajících</w:t>
      </w:r>
      <w:r w:rsidR="0030107A">
        <w:rPr>
          <w:rFonts w:ascii="Arial" w:hAnsi="Arial" w:cs="Arial"/>
        </w:rPr>
        <w:t xml:space="preserve"> přemístěných</w:t>
      </w:r>
      <w:r w:rsidRPr="00812A08">
        <w:rPr>
          <w:rFonts w:ascii="Arial" w:hAnsi="Arial" w:cs="Arial"/>
        </w:rPr>
        <w:t xml:space="preserve"> uličních vpustí</w:t>
      </w:r>
      <w:r w:rsidR="00866890">
        <w:rPr>
          <w:rFonts w:ascii="Arial" w:hAnsi="Arial" w:cs="Arial"/>
        </w:rPr>
        <w:t xml:space="preserve"> </w:t>
      </w:r>
      <w:r w:rsidRPr="00812A08">
        <w:rPr>
          <w:rFonts w:ascii="Arial" w:hAnsi="Arial" w:cs="Arial"/>
        </w:rPr>
        <w:t>které jsou napojeny na</w:t>
      </w:r>
      <w:r w:rsidR="007E60B6">
        <w:rPr>
          <w:rFonts w:ascii="Arial" w:hAnsi="Arial" w:cs="Arial"/>
        </w:rPr>
        <w:t xml:space="preserve"> stávající</w:t>
      </w:r>
      <w:r w:rsidRPr="00812A08">
        <w:rPr>
          <w:rFonts w:ascii="Arial" w:hAnsi="Arial" w:cs="Arial"/>
        </w:rPr>
        <w:t xml:space="preserve"> kanalizaci</w:t>
      </w:r>
      <w:r w:rsidR="0030107A">
        <w:rPr>
          <w:rFonts w:ascii="Arial" w:hAnsi="Arial" w:cs="Arial"/>
        </w:rPr>
        <w:t>.</w:t>
      </w:r>
    </w:p>
    <w:p w14:paraId="0208A564" w14:textId="555B8D14" w:rsidR="00A51431" w:rsidRPr="00812A08" w:rsidRDefault="00A51431" w:rsidP="00A51431">
      <w:pPr>
        <w:jc w:val="both"/>
        <w:rPr>
          <w:rFonts w:ascii="Arial" w:hAnsi="Arial" w:cs="Arial"/>
        </w:rPr>
      </w:pPr>
      <w:r w:rsidRPr="00812A08">
        <w:rPr>
          <w:rFonts w:ascii="Arial" w:hAnsi="Arial" w:cs="Arial"/>
        </w:rPr>
        <w:t xml:space="preserve">Při provádění stavby vzniknou pouze běžné, nijak závažné negativní účinky na okolí. Dojde pouze ke krátkodobému zvýšení hladiny hluku mechanizací a dopravou, dále ke zvýšení prašnosti při suchém a větrném počasí, nečistota komunikací v okolí, zvýšený provoz na místních komunikacích. </w:t>
      </w:r>
    </w:p>
    <w:p w14:paraId="28C6C693" w14:textId="4BAA6DE5" w:rsidR="00A51431" w:rsidRPr="00812A08" w:rsidRDefault="00A51431" w:rsidP="00A51431">
      <w:pPr>
        <w:jc w:val="both"/>
        <w:rPr>
          <w:rFonts w:ascii="Arial" w:hAnsi="Arial" w:cs="Arial"/>
        </w:rPr>
      </w:pPr>
      <w:r w:rsidRPr="00812A08">
        <w:rPr>
          <w:rFonts w:ascii="Arial" w:hAnsi="Arial" w:cs="Arial"/>
        </w:rPr>
        <w:t>Projektová dokumentace řeší stavební úpravu stávající</w:t>
      </w:r>
      <w:r w:rsidR="00BE0C43" w:rsidRPr="00812A08">
        <w:rPr>
          <w:rFonts w:ascii="Arial" w:hAnsi="Arial" w:cs="Arial"/>
        </w:rPr>
        <w:t>ch</w:t>
      </w:r>
      <w:r w:rsidRPr="00812A08">
        <w:rPr>
          <w:rFonts w:ascii="Arial" w:hAnsi="Arial" w:cs="Arial"/>
        </w:rPr>
        <w:t xml:space="preserve"> komunikac</w:t>
      </w:r>
      <w:r w:rsidR="00BE0C43" w:rsidRPr="00812A08">
        <w:rPr>
          <w:rFonts w:ascii="Arial" w:hAnsi="Arial" w:cs="Arial"/>
        </w:rPr>
        <w:t>í</w:t>
      </w:r>
      <w:r w:rsidR="007E60B6">
        <w:rPr>
          <w:rFonts w:ascii="Arial" w:hAnsi="Arial" w:cs="Arial"/>
        </w:rPr>
        <w:t xml:space="preserve"> a</w:t>
      </w:r>
      <w:r w:rsidRPr="00812A08">
        <w:rPr>
          <w:rFonts w:ascii="Arial" w:hAnsi="Arial" w:cs="Arial"/>
        </w:rPr>
        <w:t xml:space="preserve"> s</w:t>
      </w:r>
      <w:r w:rsidR="00866890">
        <w:rPr>
          <w:rFonts w:ascii="Arial" w:hAnsi="Arial" w:cs="Arial"/>
        </w:rPr>
        <w:t> </w:t>
      </w:r>
      <w:r w:rsidRPr="00812A08">
        <w:rPr>
          <w:rFonts w:ascii="Arial" w:hAnsi="Arial" w:cs="Arial"/>
        </w:rPr>
        <w:t>tím</w:t>
      </w:r>
      <w:r w:rsidR="00866890">
        <w:rPr>
          <w:rFonts w:ascii="Arial" w:hAnsi="Arial" w:cs="Arial"/>
        </w:rPr>
        <w:t xml:space="preserve"> vybudování nových parkovacích míst pro osobní vozidla. Nepředpokládá se rapidní zvýšení provozu. Dojde k jeho usměrnění a ke správnému navedení k parkovacím místům dle norem a zákonů. Stavba nebude mít negativní vliv na okolí.</w:t>
      </w:r>
    </w:p>
    <w:p w14:paraId="6F12317C" w14:textId="77777777" w:rsidR="00A51431" w:rsidRPr="00812A08" w:rsidRDefault="00A51431" w:rsidP="00A51431">
      <w:pPr>
        <w:spacing w:after="0" w:line="240" w:lineRule="auto"/>
        <w:rPr>
          <w:rFonts w:ascii="Arial" w:eastAsiaTheme="minorEastAsia" w:hAnsi="Arial" w:cs="Arial"/>
          <w:lang w:eastAsia="cs-CZ"/>
        </w:rPr>
      </w:pPr>
      <w:r w:rsidRPr="00812A08">
        <w:rPr>
          <w:rFonts w:ascii="Arial" w:eastAsia="Arial" w:hAnsi="Arial" w:cs="Arial"/>
          <w:lang w:eastAsia="cs-CZ"/>
        </w:rPr>
        <w:t>Po dokončení nebude stavba nijak negativně ovlivňovat okolní pozemky a stavby.</w:t>
      </w:r>
    </w:p>
    <w:p w14:paraId="2801585C" w14:textId="77777777" w:rsidR="00A51431" w:rsidRPr="00812A08" w:rsidRDefault="00A51431" w:rsidP="00A51431">
      <w:pPr>
        <w:spacing w:after="0" w:line="275" w:lineRule="exact"/>
        <w:rPr>
          <w:rFonts w:ascii="Arial" w:eastAsiaTheme="minorEastAsia" w:hAnsi="Arial" w:cs="Arial"/>
          <w:lang w:eastAsia="cs-CZ"/>
        </w:rPr>
      </w:pPr>
    </w:p>
    <w:p w14:paraId="56A79411" w14:textId="75CD267E" w:rsidR="00A51431" w:rsidRPr="00812A08" w:rsidRDefault="00A51431" w:rsidP="00A51431">
      <w:pPr>
        <w:spacing w:after="0" w:line="240" w:lineRule="auto"/>
        <w:rPr>
          <w:rFonts w:ascii="Arial" w:eastAsia="Arial" w:hAnsi="Arial" w:cs="Arial"/>
          <w:lang w:eastAsia="cs-CZ"/>
        </w:rPr>
      </w:pPr>
      <w:r w:rsidRPr="00812A08">
        <w:rPr>
          <w:rFonts w:ascii="Arial" w:eastAsia="Arial" w:hAnsi="Arial" w:cs="Arial"/>
          <w:lang w:eastAsia="cs-CZ"/>
        </w:rPr>
        <w:t>Případné odvodnění stavby bude řešeno odčerpáním vody do stávající jednotné kanalizace</w:t>
      </w:r>
      <w:r w:rsidR="00BE0C43" w:rsidRPr="00812A08">
        <w:rPr>
          <w:rFonts w:ascii="Arial" w:eastAsia="Arial" w:hAnsi="Arial" w:cs="Arial"/>
          <w:lang w:eastAsia="cs-CZ"/>
        </w:rPr>
        <w:t>.</w:t>
      </w:r>
    </w:p>
    <w:p w14:paraId="5A4AA5DC" w14:textId="7CC9CCF3" w:rsidR="00BE0C43" w:rsidRPr="00812A08" w:rsidRDefault="00BE0C43" w:rsidP="00A51431">
      <w:pPr>
        <w:spacing w:after="0" w:line="240" w:lineRule="auto"/>
        <w:rPr>
          <w:rFonts w:ascii="Arial" w:eastAsia="Arial" w:hAnsi="Arial" w:cs="Arial"/>
          <w:lang w:eastAsia="cs-CZ"/>
        </w:rPr>
      </w:pPr>
    </w:p>
    <w:p w14:paraId="08FA4255" w14:textId="17DBA13D" w:rsidR="007E60B6" w:rsidRDefault="00BE0C43" w:rsidP="00BE0C43">
      <w:pPr>
        <w:spacing w:after="0" w:line="240" w:lineRule="auto"/>
        <w:rPr>
          <w:rFonts w:ascii="Arial" w:eastAsia="Arial" w:hAnsi="Arial" w:cs="Arial"/>
          <w:lang w:eastAsia="cs-CZ"/>
        </w:rPr>
      </w:pPr>
      <w:r w:rsidRPr="00812A08">
        <w:rPr>
          <w:rFonts w:ascii="Arial" w:eastAsia="Arial" w:hAnsi="Arial" w:cs="Arial"/>
          <w:lang w:eastAsia="cs-CZ"/>
        </w:rPr>
        <w:t>Staveniště b</w:t>
      </w:r>
      <w:r w:rsidR="00C609C1" w:rsidRPr="00812A08">
        <w:rPr>
          <w:rFonts w:ascii="Arial" w:eastAsia="Arial" w:hAnsi="Arial" w:cs="Arial"/>
          <w:lang w:eastAsia="cs-CZ"/>
        </w:rPr>
        <w:t>ude</w:t>
      </w:r>
      <w:r w:rsidRPr="00812A08">
        <w:rPr>
          <w:rFonts w:ascii="Arial" w:eastAsia="Arial" w:hAnsi="Arial" w:cs="Arial"/>
          <w:lang w:eastAsia="cs-CZ"/>
        </w:rPr>
        <w:t xml:space="preserve"> v průběhu stavby řádně zabezpečeno</w:t>
      </w:r>
      <w:r w:rsidR="007E60B6">
        <w:rPr>
          <w:rFonts w:ascii="Arial" w:eastAsia="Arial" w:hAnsi="Arial" w:cs="Arial"/>
          <w:lang w:eastAsia="cs-CZ"/>
        </w:rPr>
        <w:t>, bude zamezeno přístupu nepovolaným osobám na staveniště.</w:t>
      </w:r>
    </w:p>
    <w:p w14:paraId="66F43B89" w14:textId="77777777" w:rsidR="007E60B6" w:rsidRDefault="007E60B6" w:rsidP="00BE0C43">
      <w:pPr>
        <w:spacing w:after="0" w:line="240" w:lineRule="auto"/>
        <w:rPr>
          <w:rFonts w:ascii="Arial" w:eastAsia="Arial" w:hAnsi="Arial" w:cs="Arial"/>
          <w:lang w:eastAsia="cs-CZ"/>
        </w:rPr>
      </w:pPr>
    </w:p>
    <w:p w14:paraId="64C872EC" w14:textId="0EDA5A98" w:rsidR="00BE0C43" w:rsidRPr="00812A08" w:rsidRDefault="00BE0C43" w:rsidP="00BE0C43">
      <w:pPr>
        <w:spacing w:after="0" w:line="240" w:lineRule="auto"/>
        <w:rPr>
          <w:rFonts w:ascii="Arial" w:eastAsia="Arial" w:hAnsi="Arial" w:cs="Arial"/>
          <w:lang w:eastAsia="cs-CZ"/>
        </w:rPr>
      </w:pPr>
      <w:r w:rsidRPr="00812A08">
        <w:rPr>
          <w:rFonts w:ascii="Arial" w:eastAsia="Arial" w:hAnsi="Arial" w:cs="Arial"/>
          <w:lang w:eastAsia="cs-CZ"/>
        </w:rPr>
        <w:t>V průběhu stavby do</w:t>
      </w:r>
      <w:r w:rsidR="007E60B6">
        <w:rPr>
          <w:rFonts w:ascii="Arial" w:eastAsia="Arial" w:hAnsi="Arial" w:cs="Arial"/>
          <w:lang w:eastAsia="cs-CZ"/>
        </w:rPr>
        <w:t>jde</w:t>
      </w:r>
      <w:r w:rsidRPr="00812A08">
        <w:rPr>
          <w:rFonts w:ascii="Arial" w:eastAsia="Arial" w:hAnsi="Arial" w:cs="Arial"/>
          <w:lang w:eastAsia="cs-CZ"/>
        </w:rPr>
        <w:t xml:space="preserve"> k nepatrnému zvýšení bodové prašnosti a hlučnosti. Vzhledem k nepatrnému dopadu na okolní pozemky a stávající výstavbu nebylo nutné provádět ochranná opatření.</w:t>
      </w:r>
    </w:p>
    <w:p w14:paraId="2B168C14" w14:textId="77777777" w:rsidR="00A51431" w:rsidRPr="00812A08" w:rsidRDefault="00A51431" w:rsidP="00A51431">
      <w:pPr>
        <w:jc w:val="both"/>
        <w:rPr>
          <w:rFonts w:ascii="Arial" w:hAnsi="Arial" w:cs="Arial"/>
        </w:rPr>
      </w:pPr>
    </w:p>
    <w:p w14:paraId="44B2BFC8" w14:textId="6DE9F45C" w:rsidR="00E458B5" w:rsidRPr="00812A08" w:rsidRDefault="00E458B5" w:rsidP="00712970">
      <w:pPr>
        <w:pStyle w:val="Nadpis2"/>
        <w:numPr>
          <w:ilvl w:val="0"/>
          <w:numId w:val="3"/>
        </w:numPr>
        <w:jc w:val="both"/>
        <w:rPr>
          <w:rFonts w:ascii="Arial" w:hAnsi="Arial" w:cs="Arial"/>
          <w:b/>
          <w:bCs/>
        </w:rPr>
      </w:pPr>
      <w:bookmarkStart w:id="8" w:name="_Toc115714893"/>
      <w:r w:rsidRPr="00812A08">
        <w:rPr>
          <w:rFonts w:ascii="Arial" w:hAnsi="Arial" w:cs="Arial"/>
          <w:b/>
          <w:bCs/>
        </w:rPr>
        <w:t>Požadavky na asanace, demolice, kácení dřevin</w:t>
      </w:r>
      <w:bookmarkEnd w:id="8"/>
    </w:p>
    <w:p w14:paraId="5E01A5E7" w14:textId="0ED50C30" w:rsidR="00E458B5" w:rsidRPr="00812A08" w:rsidRDefault="00E458B5" w:rsidP="00B82661">
      <w:pPr>
        <w:jc w:val="both"/>
        <w:rPr>
          <w:rFonts w:ascii="Arial" w:hAnsi="Arial" w:cs="Arial"/>
          <w:b/>
          <w:bCs/>
        </w:rPr>
      </w:pPr>
    </w:p>
    <w:p w14:paraId="5A06D514" w14:textId="47D3BCC8" w:rsidR="00BE0C43" w:rsidRPr="00812A08" w:rsidRDefault="0094718F" w:rsidP="00B82661">
      <w:pPr>
        <w:jc w:val="both"/>
        <w:rPr>
          <w:rFonts w:ascii="Arial" w:hAnsi="Arial" w:cs="Arial"/>
        </w:rPr>
      </w:pPr>
      <w:r w:rsidRPr="00812A08">
        <w:rPr>
          <w:rFonts w:ascii="Arial" w:hAnsi="Arial" w:cs="Arial"/>
        </w:rPr>
        <w:t>K</w:t>
      </w:r>
      <w:r w:rsidR="007E60B6">
        <w:rPr>
          <w:rFonts w:ascii="Arial" w:hAnsi="Arial" w:cs="Arial"/>
        </w:rPr>
        <w:t>e</w:t>
      </w:r>
      <w:r w:rsidRPr="00812A08">
        <w:rPr>
          <w:rFonts w:ascii="Arial" w:hAnsi="Arial" w:cs="Arial"/>
        </w:rPr>
        <w:t xml:space="preserve"> kácení v dotčené oblasti nedojde</w:t>
      </w:r>
      <w:r w:rsidR="00BE0C43" w:rsidRPr="00812A08">
        <w:rPr>
          <w:rFonts w:ascii="Arial" w:hAnsi="Arial" w:cs="Arial"/>
        </w:rPr>
        <w:t>.</w:t>
      </w:r>
      <w:r w:rsidR="00866890">
        <w:rPr>
          <w:rFonts w:ascii="Arial" w:hAnsi="Arial" w:cs="Arial"/>
        </w:rPr>
        <w:t xml:space="preserve"> </w:t>
      </w:r>
    </w:p>
    <w:p w14:paraId="27F9CF0B" w14:textId="6B60C8F6" w:rsidR="0094718F" w:rsidRPr="00812A08" w:rsidRDefault="00BE0C43" w:rsidP="00B82661">
      <w:pPr>
        <w:jc w:val="both"/>
        <w:rPr>
          <w:rFonts w:ascii="Arial" w:hAnsi="Arial" w:cs="Arial"/>
        </w:rPr>
      </w:pPr>
      <w:r w:rsidRPr="00812A08">
        <w:rPr>
          <w:rFonts w:ascii="Arial" w:hAnsi="Arial" w:cs="Arial"/>
        </w:rPr>
        <w:t>S</w:t>
      </w:r>
      <w:r w:rsidR="0094718F" w:rsidRPr="00812A08">
        <w:rPr>
          <w:rFonts w:ascii="Arial" w:hAnsi="Arial" w:cs="Arial"/>
        </w:rPr>
        <w:t xml:space="preserve">távající stromy </w:t>
      </w:r>
      <w:r w:rsidRPr="00812A08">
        <w:rPr>
          <w:rFonts w:ascii="Arial" w:hAnsi="Arial" w:cs="Arial"/>
        </w:rPr>
        <w:t xml:space="preserve">budou </w:t>
      </w:r>
      <w:r w:rsidR="0094718F" w:rsidRPr="00812A08">
        <w:rPr>
          <w:rFonts w:ascii="Arial" w:hAnsi="Arial" w:cs="Arial"/>
        </w:rPr>
        <w:t>ochráněny dřevěným bedněním.</w:t>
      </w:r>
    </w:p>
    <w:p w14:paraId="7B0A71C9" w14:textId="7B1F3A20" w:rsidR="00BE0C43" w:rsidRDefault="00BE0C43" w:rsidP="00BE0C43">
      <w:pPr>
        <w:jc w:val="both"/>
        <w:rPr>
          <w:rFonts w:ascii="Arial" w:hAnsi="Arial" w:cs="Arial"/>
        </w:rPr>
      </w:pPr>
      <w:r w:rsidRPr="00812A08">
        <w:rPr>
          <w:rFonts w:ascii="Arial" w:hAnsi="Arial" w:cs="Arial"/>
        </w:rPr>
        <w:t>Budou vyfrézovány asfaltové plochy vozovky a chodníků, odstraněny betonové obruby, bud</w:t>
      </w:r>
      <w:r w:rsidR="00866890">
        <w:rPr>
          <w:rFonts w:ascii="Arial" w:hAnsi="Arial" w:cs="Arial"/>
        </w:rPr>
        <w:t>e</w:t>
      </w:r>
      <w:r w:rsidRPr="00812A08">
        <w:rPr>
          <w:rFonts w:ascii="Arial" w:hAnsi="Arial" w:cs="Arial"/>
        </w:rPr>
        <w:t xml:space="preserve"> </w:t>
      </w:r>
      <w:r w:rsidR="00866890">
        <w:rPr>
          <w:rFonts w:ascii="Arial" w:hAnsi="Arial" w:cs="Arial"/>
        </w:rPr>
        <w:t xml:space="preserve">provedena </w:t>
      </w:r>
      <w:r w:rsidR="0030107A">
        <w:rPr>
          <w:rFonts w:ascii="Arial" w:hAnsi="Arial" w:cs="Arial"/>
        </w:rPr>
        <w:t>úprava</w:t>
      </w:r>
      <w:r w:rsidRPr="00812A08">
        <w:rPr>
          <w:rFonts w:ascii="Arial" w:hAnsi="Arial" w:cs="Arial"/>
        </w:rPr>
        <w:t xml:space="preserve"> stávající</w:t>
      </w:r>
      <w:r w:rsidR="00866890">
        <w:rPr>
          <w:rFonts w:ascii="Arial" w:hAnsi="Arial" w:cs="Arial"/>
        </w:rPr>
        <w:t>ch</w:t>
      </w:r>
      <w:r w:rsidRPr="00812A08">
        <w:rPr>
          <w:rFonts w:ascii="Arial" w:hAnsi="Arial" w:cs="Arial"/>
        </w:rPr>
        <w:t xml:space="preserve"> uliční</w:t>
      </w:r>
      <w:r w:rsidR="0030107A">
        <w:rPr>
          <w:rFonts w:ascii="Arial" w:hAnsi="Arial" w:cs="Arial"/>
        </w:rPr>
        <w:t>ch</w:t>
      </w:r>
      <w:r w:rsidRPr="00812A08">
        <w:rPr>
          <w:rFonts w:ascii="Arial" w:hAnsi="Arial" w:cs="Arial"/>
        </w:rPr>
        <w:t xml:space="preserve"> vpust</w:t>
      </w:r>
      <w:r w:rsidR="0030107A">
        <w:rPr>
          <w:rFonts w:ascii="Arial" w:hAnsi="Arial" w:cs="Arial"/>
        </w:rPr>
        <w:t>í</w:t>
      </w:r>
      <w:r w:rsidR="00866890">
        <w:rPr>
          <w:rFonts w:ascii="Arial" w:hAnsi="Arial" w:cs="Arial"/>
        </w:rPr>
        <w:t xml:space="preserve"> </w:t>
      </w:r>
      <w:r w:rsidR="007A474D" w:rsidRPr="00812A08">
        <w:rPr>
          <w:rFonts w:ascii="Arial" w:hAnsi="Arial" w:cs="Arial"/>
        </w:rPr>
        <w:t>včetně napojovacího potrubí</w:t>
      </w:r>
      <w:r w:rsidR="00866890">
        <w:rPr>
          <w:rFonts w:ascii="Arial" w:hAnsi="Arial" w:cs="Arial"/>
        </w:rPr>
        <w:t xml:space="preserve">. </w:t>
      </w:r>
      <w:r w:rsidR="007E60B6">
        <w:rPr>
          <w:rFonts w:ascii="Arial" w:hAnsi="Arial" w:cs="Arial"/>
        </w:rPr>
        <w:t xml:space="preserve">Stávající betonová </w:t>
      </w:r>
      <w:r w:rsidR="005A2586">
        <w:rPr>
          <w:rFonts w:ascii="Arial" w:hAnsi="Arial" w:cs="Arial"/>
        </w:rPr>
        <w:t xml:space="preserve">a kamenná </w:t>
      </w:r>
      <w:r w:rsidR="007E60B6">
        <w:rPr>
          <w:rFonts w:ascii="Arial" w:hAnsi="Arial" w:cs="Arial"/>
        </w:rPr>
        <w:t>dlažba se rozebere a odveze se na příslušné místo, tato dlažba bude posouzena pro zpětné použití.</w:t>
      </w:r>
    </w:p>
    <w:p w14:paraId="21B90EDE" w14:textId="0E5D90E1" w:rsidR="004A407D" w:rsidRDefault="0030107A" w:rsidP="00B82661">
      <w:pPr>
        <w:jc w:val="both"/>
        <w:rPr>
          <w:rFonts w:ascii="Arial" w:hAnsi="Arial" w:cs="Arial"/>
        </w:rPr>
      </w:pPr>
      <w:r>
        <w:rPr>
          <w:rFonts w:ascii="Arial" w:hAnsi="Arial" w:cs="Arial"/>
        </w:rPr>
        <w:t>V současných konstrukčních vrstvách vozovky se nachází žulové kostky, je nutno ověřit jejich schopnost pro zpětné použití.</w:t>
      </w:r>
    </w:p>
    <w:p w14:paraId="4C368EF6" w14:textId="5773C5E9" w:rsidR="005A1770" w:rsidRDefault="005A1770" w:rsidP="00B82661">
      <w:pPr>
        <w:jc w:val="both"/>
        <w:rPr>
          <w:rFonts w:ascii="Arial" w:hAnsi="Arial" w:cs="Arial"/>
        </w:rPr>
      </w:pPr>
      <w:r>
        <w:rPr>
          <w:rFonts w:ascii="Arial" w:hAnsi="Arial" w:cs="Arial"/>
        </w:rPr>
        <w:lastRenderedPageBreak/>
        <w:t xml:space="preserve">Na základě požadavku společnosti </w:t>
      </w:r>
      <w:proofErr w:type="spellStart"/>
      <w:r>
        <w:rPr>
          <w:rFonts w:ascii="Arial" w:hAnsi="Arial" w:cs="Arial"/>
        </w:rPr>
        <w:t>Viterra</w:t>
      </w:r>
      <w:proofErr w:type="spellEnd"/>
      <w:r>
        <w:rPr>
          <w:rFonts w:ascii="Arial" w:hAnsi="Arial" w:cs="Arial"/>
        </w:rPr>
        <w:t xml:space="preserve"> bude odstraněno kolejové vedení vlečky P10713 na pozemcích 1768/45 a 3041/95.</w:t>
      </w:r>
    </w:p>
    <w:p w14:paraId="333281D4" w14:textId="21912C2A" w:rsidR="005A1770" w:rsidRDefault="005A1770" w:rsidP="00B82661">
      <w:pPr>
        <w:jc w:val="both"/>
        <w:rPr>
          <w:rFonts w:ascii="Arial" w:hAnsi="Arial" w:cs="Arial"/>
        </w:rPr>
      </w:pPr>
      <w:r>
        <w:rPr>
          <w:rFonts w:ascii="Arial" w:hAnsi="Arial" w:cs="Arial"/>
        </w:rPr>
        <w:t xml:space="preserve">Demontáž současných svítidel VO umístěných na fasádách budov ve správě společnosti </w:t>
      </w:r>
      <w:proofErr w:type="spellStart"/>
      <w:r>
        <w:rPr>
          <w:rFonts w:ascii="Arial" w:hAnsi="Arial" w:cs="Arial"/>
        </w:rPr>
        <w:t>Viterra</w:t>
      </w:r>
      <w:proofErr w:type="spellEnd"/>
      <w:r>
        <w:rPr>
          <w:rFonts w:ascii="Arial" w:hAnsi="Arial" w:cs="Arial"/>
        </w:rPr>
        <w:t xml:space="preserve"> bude probíhat po předchozí domluvě. Současné metalické vedení pro tyto svítidla má přívodní napájení z administrativní budovy.</w:t>
      </w:r>
    </w:p>
    <w:p w14:paraId="6F88927C" w14:textId="6F66AF53" w:rsidR="0030107A" w:rsidRPr="00C860AC" w:rsidRDefault="00897375" w:rsidP="00C860AC">
      <w:pPr>
        <w:tabs>
          <w:tab w:val="left" w:pos="1440"/>
        </w:tabs>
        <w:rPr>
          <w:rFonts w:ascii="Arial" w:eastAsia="Arial" w:hAnsi="Arial" w:cs="Arial"/>
          <w:b/>
          <w:bCs/>
        </w:rPr>
      </w:pPr>
      <w:r w:rsidRPr="00C860AC">
        <w:rPr>
          <w:rFonts w:ascii="Arial" w:hAnsi="Arial" w:cs="Arial"/>
          <w:b/>
          <w:bCs/>
        </w:rPr>
        <w:t xml:space="preserve">Přilehlý podchod v dolní části ulice Žukovova bude rekonstruován dle plánované </w:t>
      </w:r>
      <w:proofErr w:type="gramStart"/>
      <w:r w:rsidRPr="00C860AC">
        <w:rPr>
          <w:rFonts w:ascii="Arial" w:hAnsi="Arial" w:cs="Arial"/>
          <w:b/>
          <w:bCs/>
        </w:rPr>
        <w:t>PD -</w:t>
      </w:r>
      <w:r w:rsidR="00C860AC" w:rsidRPr="00C860AC">
        <w:rPr>
          <w:rFonts w:ascii="Arial" w:hAnsi="Arial" w:cs="Arial"/>
          <w:b/>
          <w:bCs/>
        </w:rPr>
        <w:t xml:space="preserve"> </w:t>
      </w:r>
      <w:r w:rsidR="00C860AC" w:rsidRPr="00C860AC">
        <w:rPr>
          <w:rFonts w:ascii="Arial" w:eastAsia="Arial" w:hAnsi="Arial" w:cs="Arial"/>
          <w:b/>
          <w:bCs/>
        </w:rPr>
        <w:t>SUDOP</w:t>
      </w:r>
      <w:proofErr w:type="gramEnd"/>
      <w:r w:rsidR="00C860AC" w:rsidRPr="00C860AC">
        <w:rPr>
          <w:rFonts w:ascii="Arial" w:eastAsia="Arial" w:hAnsi="Arial" w:cs="Arial"/>
          <w:b/>
          <w:bCs/>
        </w:rPr>
        <w:t xml:space="preserve"> EU a.s. – Optimalizace traťového úseku Ústí nad Labem – </w:t>
      </w:r>
      <w:proofErr w:type="spellStart"/>
      <w:r w:rsidR="00C860AC" w:rsidRPr="00C860AC">
        <w:rPr>
          <w:rFonts w:ascii="Arial" w:eastAsia="Arial" w:hAnsi="Arial" w:cs="Arial"/>
          <w:b/>
          <w:bCs/>
        </w:rPr>
        <w:t>Střekov</w:t>
      </w:r>
      <w:proofErr w:type="spellEnd"/>
      <w:r w:rsidR="00C860AC" w:rsidRPr="00C860AC">
        <w:rPr>
          <w:rFonts w:ascii="Arial" w:eastAsia="Arial" w:hAnsi="Arial" w:cs="Arial"/>
          <w:b/>
          <w:bCs/>
        </w:rPr>
        <w:t xml:space="preserve"> – Děčín východ (mimo)</w:t>
      </w:r>
      <w:r w:rsidR="00C860AC">
        <w:rPr>
          <w:rFonts w:ascii="Arial" w:eastAsia="Arial" w:hAnsi="Arial" w:cs="Arial"/>
          <w:b/>
          <w:bCs/>
        </w:rPr>
        <w:t>. Současně je zkoordinováno dopravní napojení na tuto PD – viz. výkresová část.</w:t>
      </w:r>
    </w:p>
    <w:p w14:paraId="287588EB" w14:textId="3A2DAEEC" w:rsidR="00E458B5" w:rsidRPr="00812A08" w:rsidRDefault="00E458B5" w:rsidP="00712970">
      <w:pPr>
        <w:pStyle w:val="Nadpis2"/>
        <w:numPr>
          <w:ilvl w:val="0"/>
          <w:numId w:val="3"/>
        </w:numPr>
        <w:jc w:val="both"/>
        <w:rPr>
          <w:rFonts w:ascii="Arial" w:hAnsi="Arial" w:cs="Arial"/>
          <w:b/>
          <w:bCs/>
        </w:rPr>
      </w:pPr>
      <w:bookmarkStart w:id="9" w:name="_Toc115714894"/>
      <w:r w:rsidRPr="00812A08">
        <w:rPr>
          <w:rFonts w:ascii="Arial" w:hAnsi="Arial" w:cs="Arial"/>
          <w:b/>
          <w:bCs/>
        </w:rPr>
        <w:t>Požadavky na maximální dočasné a trvalé zábory zemědělského půdního fondu nebo pozemků určených k plnění funkce lesa</w:t>
      </w:r>
      <w:bookmarkEnd w:id="9"/>
    </w:p>
    <w:p w14:paraId="1E2AAA07" w14:textId="77777777" w:rsidR="0094718F" w:rsidRPr="00812A08" w:rsidRDefault="0094718F" w:rsidP="0094718F">
      <w:pPr>
        <w:rPr>
          <w:rFonts w:ascii="Arial" w:hAnsi="Arial" w:cs="Arial"/>
        </w:rPr>
      </w:pPr>
    </w:p>
    <w:p w14:paraId="52462CF8" w14:textId="705322AF" w:rsidR="00E458B5" w:rsidRPr="00812A08" w:rsidRDefault="0094718F" w:rsidP="00B82661">
      <w:pPr>
        <w:jc w:val="both"/>
        <w:rPr>
          <w:rFonts w:ascii="Arial" w:hAnsi="Arial" w:cs="Arial"/>
        </w:rPr>
      </w:pPr>
      <w:r w:rsidRPr="00101BD1">
        <w:rPr>
          <w:rFonts w:ascii="Arial" w:hAnsi="Arial" w:cs="Arial"/>
        </w:rPr>
        <w:t>K trvalému ani dočasnému záboru nedojde.</w:t>
      </w:r>
      <w:r w:rsidR="00EB4F69" w:rsidRPr="00101BD1">
        <w:rPr>
          <w:rFonts w:ascii="Arial" w:hAnsi="Arial" w:cs="Arial"/>
        </w:rPr>
        <w:t xml:space="preserve"> </w:t>
      </w:r>
      <w:r w:rsidR="004A407D" w:rsidRPr="00101BD1">
        <w:rPr>
          <w:rFonts w:ascii="Arial" w:hAnsi="Arial" w:cs="Arial"/>
        </w:rPr>
        <w:t xml:space="preserve">Bude provedeno částečné vynětí </w:t>
      </w:r>
      <w:r w:rsidR="00C860AC">
        <w:rPr>
          <w:rFonts w:ascii="Arial" w:hAnsi="Arial" w:cs="Arial"/>
        </w:rPr>
        <w:t xml:space="preserve">ze ZPF na </w:t>
      </w:r>
      <w:proofErr w:type="spellStart"/>
      <w:r w:rsidR="004A407D" w:rsidRPr="00101BD1">
        <w:rPr>
          <w:rFonts w:ascii="Arial" w:hAnsi="Arial" w:cs="Arial"/>
        </w:rPr>
        <w:t>p.č</w:t>
      </w:r>
      <w:proofErr w:type="spellEnd"/>
      <w:r w:rsidR="004A407D" w:rsidRPr="00101BD1">
        <w:rPr>
          <w:rFonts w:ascii="Arial" w:hAnsi="Arial" w:cs="Arial"/>
        </w:rPr>
        <w:t xml:space="preserve">. 5 v majetku </w:t>
      </w:r>
      <w:r w:rsidR="00101BD1" w:rsidRPr="00101BD1">
        <w:rPr>
          <w:rFonts w:ascii="Arial" w:hAnsi="Arial" w:cs="Arial"/>
        </w:rPr>
        <w:t>Římskokatolické farnosti – Ústí nad Labem.</w:t>
      </w:r>
      <w:r w:rsidR="00101BD1">
        <w:rPr>
          <w:rFonts w:ascii="Arial" w:hAnsi="Arial" w:cs="Arial"/>
        </w:rPr>
        <w:t xml:space="preserve"> </w:t>
      </w:r>
    </w:p>
    <w:p w14:paraId="7B49D9AF" w14:textId="77777777" w:rsidR="007A474D" w:rsidRPr="00812A08" w:rsidRDefault="007A474D" w:rsidP="00B82661">
      <w:pPr>
        <w:jc w:val="both"/>
        <w:rPr>
          <w:rFonts w:ascii="Arial" w:hAnsi="Arial" w:cs="Arial"/>
        </w:rPr>
      </w:pPr>
    </w:p>
    <w:p w14:paraId="28795260" w14:textId="746DAE08" w:rsidR="00E458B5" w:rsidRPr="00812A08" w:rsidRDefault="00E458B5" w:rsidP="00712970">
      <w:pPr>
        <w:pStyle w:val="Nadpis2"/>
        <w:numPr>
          <w:ilvl w:val="0"/>
          <w:numId w:val="3"/>
        </w:numPr>
        <w:jc w:val="both"/>
        <w:rPr>
          <w:rFonts w:ascii="Arial" w:hAnsi="Arial" w:cs="Arial"/>
          <w:b/>
          <w:bCs/>
        </w:rPr>
      </w:pPr>
      <w:bookmarkStart w:id="10" w:name="_Toc115714895"/>
      <w:r w:rsidRPr="00812A08">
        <w:rPr>
          <w:rFonts w:ascii="Arial" w:hAnsi="Arial" w:cs="Arial"/>
          <w:b/>
          <w:bCs/>
        </w:rPr>
        <w:t>Územně technické podmínky – zejména možnost napojení na stávající dopravní a technickou infrastrukturu, možnost bezbariérového přístupu k navrhované stavbě</w:t>
      </w:r>
      <w:bookmarkEnd w:id="10"/>
    </w:p>
    <w:p w14:paraId="6D2D6486" w14:textId="77777777" w:rsidR="00BF0FA1" w:rsidRDefault="00BF0FA1" w:rsidP="007A474D">
      <w:pPr>
        <w:jc w:val="both"/>
        <w:rPr>
          <w:rFonts w:ascii="Arial" w:hAnsi="Arial" w:cs="Arial"/>
        </w:rPr>
      </w:pPr>
    </w:p>
    <w:p w14:paraId="020EE621" w14:textId="47E1ADBA" w:rsidR="007A474D" w:rsidRPr="00812A08" w:rsidRDefault="007A474D" w:rsidP="007A474D">
      <w:pPr>
        <w:jc w:val="both"/>
        <w:rPr>
          <w:rFonts w:ascii="Arial" w:hAnsi="Arial" w:cs="Arial"/>
        </w:rPr>
      </w:pPr>
      <w:r w:rsidRPr="00812A08">
        <w:rPr>
          <w:rFonts w:ascii="Arial" w:hAnsi="Arial" w:cs="Arial"/>
        </w:rPr>
        <w:t>Napojení nově zrekonstruovaných ploch v</w:t>
      </w:r>
      <w:r w:rsidR="001B12A3">
        <w:rPr>
          <w:rFonts w:ascii="Arial" w:hAnsi="Arial" w:cs="Arial"/>
        </w:rPr>
        <w:t> řešené lokalitě</w:t>
      </w:r>
      <w:r w:rsidR="007E60B6">
        <w:rPr>
          <w:rFonts w:ascii="Arial" w:hAnsi="Arial" w:cs="Arial"/>
        </w:rPr>
        <w:t xml:space="preserve"> bude</w:t>
      </w:r>
      <w:r w:rsidRPr="00812A08">
        <w:rPr>
          <w:rFonts w:ascii="Arial" w:hAnsi="Arial" w:cs="Arial"/>
        </w:rPr>
        <w:t xml:space="preserve"> dodržovat šířkové a výškové parametry stávajících ploch.</w:t>
      </w:r>
      <w:r w:rsidR="001B12A3">
        <w:rPr>
          <w:rFonts w:ascii="Arial" w:hAnsi="Arial" w:cs="Arial"/>
        </w:rPr>
        <w:t xml:space="preserve"> </w:t>
      </w:r>
    </w:p>
    <w:p w14:paraId="786470BA" w14:textId="5208366C" w:rsidR="007A474D" w:rsidRPr="00812A08" w:rsidRDefault="007A474D" w:rsidP="007A474D">
      <w:pPr>
        <w:jc w:val="both"/>
        <w:rPr>
          <w:rFonts w:ascii="Arial" w:hAnsi="Arial" w:cs="Arial"/>
        </w:rPr>
      </w:pPr>
      <w:r w:rsidRPr="00812A08">
        <w:rPr>
          <w:rFonts w:ascii="Arial" w:hAnsi="Arial" w:cs="Arial"/>
        </w:rPr>
        <w:t>Nové osvětlení bude dle požadavku správce veřejného osvětlení napojeno ze stávající</w:t>
      </w:r>
      <w:r w:rsidR="007E60B6">
        <w:rPr>
          <w:rFonts w:ascii="Arial" w:hAnsi="Arial" w:cs="Arial"/>
        </w:rPr>
        <w:t>ch</w:t>
      </w:r>
      <w:r w:rsidRPr="00812A08">
        <w:rPr>
          <w:rFonts w:ascii="Arial" w:hAnsi="Arial" w:cs="Arial"/>
        </w:rPr>
        <w:t xml:space="preserve"> rozvod</w:t>
      </w:r>
      <w:r w:rsidR="00634E89">
        <w:rPr>
          <w:rFonts w:ascii="Arial" w:hAnsi="Arial" w:cs="Arial"/>
        </w:rPr>
        <w:t>ů</w:t>
      </w:r>
      <w:r w:rsidRPr="00812A08">
        <w:rPr>
          <w:rFonts w:ascii="Arial" w:hAnsi="Arial" w:cs="Arial"/>
        </w:rPr>
        <w:t xml:space="preserve"> VO, bude vysmyčkováno a propojeno mezi jednotlivými stožáry. Před připojení napájení VO ke stávajícímu rozvodu bude provedena revize přípojného bodu</w:t>
      </w:r>
      <w:r w:rsidR="00721B87">
        <w:rPr>
          <w:rFonts w:ascii="Arial" w:hAnsi="Arial" w:cs="Arial"/>
        </w:rPr>
        <w:t>.</w:t>
      </w:r>
      <w:r w:rsidRPr="00812A08">
        <w:rPr>
          <w:rFonts w:ascii="Arial" w:hAnsi="Arial" w:cs="Arial"/>
        </w:rPr>
        <w:t xml:space="preserve"> </w:t>
      </w:r>
    </w:p>
    <w:p w14:paraId="1859D4E6" w14:textId="6722D15F" w:rsidR="00721B87" w:rsidRDefault="00EB4F69" w:rsidP="007A474D">
      <w:pPr>
        <w:jc w:val="both"/>
        <w:rPr>
          <w:rFonts w:ascii="Arial" w:hAnsi="Arial" w:cs="Arial"/>
        </w:rPr>
      </w:pPr>
      <w:r>
        <w:rPr>
          <w:rFonts w:ascii="Arial" w:hAnsi="Arial" w:cs="Arial"/>
        </w:rPr>
        <w:t xml:space="preserve">Přemístěné uliční vpusti se napojí na stávající </w:t>
      </w:r>
      <w:r w:rsidR="00D02814">
        <w:rPr>
          <w:rFonts w:ascii="Arial" w:hAnsi="Arial" w:cs="Arial"/>
        </w:rPr>
        <w:t>kanalizaci.</w:t>
      </w:r>
    </w:p>
    <w:p w14:paraId="4EB9A4EC" w14:textId="662EB071" w:rsidR="00E458B5" w:rsidRDefault="007A474D" w:rsidP="007A474D">
      <w:pPr>
        <w:jc w:val="both"/>
        <w:rPr>
          <w:rFonts w:ascii="Arial" w:hAnsi="Arial" w:cs="Arial"/>
        </w:rPr>
      </w:pPr>
      <w:r w:rsidRPr="00812A08">
        <w:rPr>
          <w:rFonts w:ascii="Arial" w:hAnsi="Arial" w:cs="Arial"/>
        </w:rPr>
        <w:t>Zpracování projektu je v</w:t>
      </w:r>
      <w:r w:rsidR="000575D2" w:rsidRPr="00812A08">
        <w:rPr>
          <w:rFonts w:ascii="Arial" w:hAnsi="Arial" w:cs="Arial"/>
        </w:rPr>
        <w:t> </w:t>
      </w:r>
      <w:r w:rsidRPr="00812A08">
        <w:rPr>
          <w:rFonts w:ascii="Arial" w:hAnsi="Arial" w:cs="Arial"/>
        </w:rPr>
        <w:t>souladu</w:t>
      </w:r>
      <w:r w:rsidR="000575D2" w:rsidRPr="00812A08">
        <w:rPr>
          <w:rFonts w:ascii="Arial" w:hAnsi="Arial" w:cs="Arial"/>
        </w:rPr>
        <w:t xml:space="preserve"> </w:t>
      </w:r>
      <w:proofErr w:type="gramStart"/>
      <w:r w:rsidRPr="00812A08">
        <w:rPr>
          <w:rFonts w:ascii="Arial" w:hAnsi="Arial" w:cs="Arial"/>
        </w:rPr>
        <w:t>s</w:t>
      </w:r>
      <w:proofErr w:type="gramEnd"/>
      <w:r w:rsidRPr="00812A08">
        <w:rPr>
          <w:rFonts w:ascii="Arial" w:hAnsi="Arial" w:cs="Arial"/>
        </w:rPr>
        <w:t xml:space="preserve"> ustanovení vyhlášky č. 369/2001 S</w:t>
      </w:r>
      <w:r w:rsidR="000575D2" w:rsidRPr="00812A08">
        <w:rPr>
          <w:rFonts w:ascii="Arial" w:hAnsi="Arial" w:cs="Arial"/>
        </w:rPr>
        <w:t>b.</w:t>
      </w:r>
      <w:r w:rsidRPr="00812A08">
        <w:rPr>
          <w:rFonts w:ascii="Arial" w:hAnsi="Arial" w:cs="Arial"/>
        </w:rPr>
        <w:t xml:space="preserve"> o obecných technických požadavcích zabezpečujících užívání staveb osobami s omezenou schopností pohybu a orientace. Podélné sklony chodníků nepřekročí </w:t>
      </w:r>
      <w:r w:rsidR="00721B87" w:rsidRPr="00812A08">
        <w:rPr>
          <w:rFonts w:ascii="Arial" w:hAnsi="Arial" w:cs="Arial"/>
        </w:rPr>
        <w:t>8,33</w:t>
      </w:r>
      <w:r w:rsidR="00721B87">
        <w:rPr>
          <w:rFonts w:ascii="Arial" w:hAnsi="Arial" w:cs="Arial"/>
        </w:rPr>
        <w:t xml:space="preserve"> %</w:t>
      </w:r>
      <w:r w:rsidR="000575D2" w:rsidRPr="00812A08">
        <w:rPr>
          <w:rFonts w:ascii="Arial" w:hAnsi="Arial" w:cs="Arial"/>
        </w:rPr>
        <w:t xml:space="preserve">. </w:t>
      </w:r>
      <w:r w:rsidRPr="00812A08">
        <w:rPr>
          <w:rFonts w:ascii="Arial" w:hAnsi="Arial" w:cs="Arial"/>
        </w:rPr>
        <w:t>Místa pro přecházení</w:t>
      </w:r>
      <w:r w:rsidR="00721B87">
        <w:rPr>
          <w:rFonts w:ascii="Arial" w:hAnsi="Arial" w:cs="Arial"/>
        </w:rPr>
        <w:t>, přechod pro chodce a vstupy na vozovku</w:t>
      </w:r>
      <w:r w:rsidRPr="00812A08">
        <w:rPr>
          <w:rFonts w:ascii="Arial" w:hAnsi="Arial" w:cs="Arial"/>
        </w:rPr>
        <w:t xml:space="preserve"> jsou opatřena varovnými a signálními pásy z reliéfní kontrastní dlažby.</w:t>
      </w:r>
    </w:p>
    <w:p w14:paraId="4D81C180" w14:textId="03FD11C2" w:rsidR="003644A1" w:rsidRDefault="00E458B5" w:rsidP="003644A1">
      <w:pPr>
        <w:pStyle w:val="Nadpis2"/>
        <w:numPr>
          <w:ilvl w:val="0"/>
          <w:numId w:val="3"/>
        </w:numPr>
        <w:jc w:val="both"/>
        <w:rPr>
          <w:rFonts w:ascii="Arial" w:hAnsi="Arial" w:cs="Arial"/>
          <w:b/>
          <w:bCs/>
        </w:rPr>
      </w:pPr>
      <w:bookmarkStart w:id="11" w:name="_Toc115714896"/>
      <w:r w:rsidRPr="00812A08">
        <w:rPr>
          <w:rFonts w:ascii="Arial" w:hAnsi="Arial" w:cs="Arial"/>
          <w:b/>
          <w:bCs/>
        </w:rPr>
        <w:t>Věcné a časové vazby stavby, podmiňující, vyvolané, související investice</w:t>
      </w:r>
      <w:bookmarkEnd w:id="11"/>
    </w:p>
    <w:p w14:paraId="552B71AC" w14:textId="77777777" w:rsidR="00D02814" w:rsidRPr="00D02814" w:rsidRDefault="00D02814" w:rsidP="00D02814"/>
    <w:p w14:paraId="52F754BC" w14:textId="77777777" w:rsidR="005A2586" w:rsidRPr="00812A08" w:rsidRDefault="005A2586" w:rsidP="005A2586">
      <w:pPr>
        <w:jc w:val="both"/>
        <w:rPr>
          <w:rFonts w:ascii="Arial" w:hAnsi="Arial" w:cs="Arial"/>
        </w:rPr>
      </w:pPr>
      <w:r>
        <w:rPr>
          <w:rFonts w:ascii="Arial" w:hAnsi="Arial" w:cs="Arial"/>
        </w:rPr>
        <w:t xml:space="preserve">Projekt počítá s novým parkovištěm pro areál </w:t>
      </w:r>
      <w:proofErr w:type="spellStart"/>
      <w:r>
        <w:rPr>
          <w:rFonts w:ascii="Arial" w:hAnsi="Arial" w:cs="Arial"/>
        </w:rPr>
        <w:t>Viterra</w:t>
      </w:r>
      <w:proofErr w:type="spellEnd"/>
      <w:r>
        <w:rPr>
          <w:rFonts w:ascii="Arial" w:hAnsi="Arial" w:cs="Arial"/>
        </w:rPr>
        <w:t xml:space="preserve"> viz. výkresová část. Vjezd i chodník přilehlý u parkoviště je náležitě upraven.</w:t>
      </w:r>
    </w:p>
    <w:p w14:paraId="2FBD2838" w14:textId="6E920A46" w:rsidR="005A2586" w:rsidRDefault="005A2586" w:rsidP="00B82661">
      <w:pPr>
        <w:jc w:val="both"/>
        <w:rPr>
          <w:rFonts w:ascii="Arial" w:hAnsi="Arial" w:cs="Arial"/>
        </w:rPr>
      </w:pPr>
      <w:r>
        <w:rPr>
          <w:rFonts w:ascii="Arial" w:hAnsi="Arial" w:cs="Arial"/>
        </w:rPr>
        <w:t>Dále je potřeba výškově upravit vodovodní šoupě na pozemku č. 3040/3!</w:t>
      </w:r>
    </w:p>
    <w:p w14:paraId="46FF1D77" w14:textId="77777777" w:rsidR="00C860AC" w:rsidRDefault="00C860AC" w:rsidP="00C860AC">
      <w:pPr>
        <w:tabs>
          <w:tab w:val="left" w:pos="1440"/>
        </w:tabs>
        <w:rPr>
          <w:rFonts w:ascii="Arial" w:hAnsi="Arial" w:cs="Arial"/>
          <w:b/>
          <w:bCs/>
        </w:rPr>
      </w:pPr>
    </w:p>
    <w:p w14:paraId="47229566" w14:textId="77777777" w:rsidR="00420EE0" w:rsidRDefault="00420EE0" w:rsidP="00C860AC">
      <w:pPr>
        <w:tabs>
          <w:tab w:val="left" w:pos="1440"/>
        </w:tabs>
        <w:rPr>
          <w:rFonts w:ascii="Arial" w:hAnsi="Arial" w:cs="Arial"/>
          <w:b/>
          <w:bCs/>
        </w:rPr>
      </w:pPr>
    </w:p>
    <w:p w14:paraId="2C51143F" w14:textId="77777777" w:rsidR="00420EE0" w:rsidRDefault="00420EE0" w:rsidP="00C860AC">
      <w:pPr>
        <w:tabs>
          <w:tab w:val="left" w:pos="1440"/>
        </w:tabs>
        <w:rPr>
          <w:rFonts w:ascii="Arial" w:hAnsi="Arial" w:cs="Arial"/>
          <w:b/>
          <w:bCs/>
        </w:rPr>
      </w:pPr>
    </w:p>
    <w:p w14:paraId="65778E9E" w14:textId="36A73092" w:rsidR="00C860AC" w:rsidRPr="00C860AC" w:rsidRDefault="00C860AC" w:rsidP="00C860AC">
      <w:pPr>
        <w:tabs>
          <w:tab w:val="left" w:pos="1440"/>
        </w:tabs>
        <w:rPr>
          <w:rFonts w:ascii="Arial" w:eastAsia="Arial" w:hAnsi="Arial" w:cs="Arial"/>
          <w:b/>
          <w:bCs/>
        </w:rPr>
      </w:pPr>
      <w:r w:rsidRPr="00C860AC">
        <w:rPr>
          <w:rFonts w:ascii="Arial" w:hAnsi="Arial" w:cs="Arial"/>
          <w:b/>
          <w:bCs/>
        </w:rPr>
        <w:lastRenderedPageBreak/>
        <w:t xml:space="preserve">Přilehlý podchod v dolní části ulice Žukovova bude rekonstruován dle plánované </w:t>
      </w:r>
      <w:proofErr w:type="gramStart"/>
      <w:r w:rsidRPr="00C860AC">
        <w:rPr>
          <w:rFonts w:ascii="Arial" w:hAnsi="Arial" w:cs="Arial"/>
          <w:b/>
          <w:bCs/>
        </w:rPr>
        <w:t xml:space="preserve">PD - </w:t>
      </w:r>
      <w:r w:rsidRPr="00C860AC">
        <w:rPr>
          <w:rFonts w:ascii="Arial" w:eastAsia="Arial" w:hAnsi="Arial" w:cs="Arial"/>
          <w:b/>
          <w:bCs/>
        </w:rPr>
        <w:t>SUDOP</w:t>
      </w:r>
      <w:proofErr w:type="gramEnd"/>
      <w:r w:rsidRPr="00C860AC">
        <w:rPr>
          <w:rFonts w:ascii="Arial" w:eastAsia="Arial" w:hAnsi="Arial" w:cs="Arial"/>
          <w:b/>
          <w:bCs/>
        </w:rPr>
        <w:t xml:space="preserve"> EU a.s. – Optimalizace traťového úseku Ústí nad Labem – </w:t>
      </w:r>
      <w:proofErr w:type="spellStart"/>
      <w:r w:rsidRPr="00C860AC">
        <w:rPr>
          <w:rFonts w:ascii="Arial" w:eastAsia="Arial" w:hAnsi="Arial" w:cs="Arial"/>
          <w:b/>
          <w:bCs/>
        </w:rPr>
        <w:t>Střekov</w:t>
      </w:r>
      <w:proofErr w:type="spellEnd"/>
      <w:r w:rsidRPr="00C860AC">
        <w:rPr>
          <w:rFonts w:ascii="Arial" w:eastAsia="Arial" w:hAnsi="Arial" w:cs="Arial"/>
          <w:b/>
          <w:bCs/>
        </w:rPr>
        <w:t xml:space="preserve"> – Děčín východ (mimo)</w:t>
      </w:r>
      <w:r>
        <w:rPr>
          <w:rFonts w:ascii="Arial" w:eastAsia="Arial" w:hAnsi="Arial" w:cs="Arial"/>
          <w:b/>
          <w:bCs/>
        </w:rPr>
        <w:t>. Současně je zkoordinováno dopravní napojení na tuto PD – viz. výkresová část.</w:t>
      </w:r>
    </w:p>
    <w:p w14:paraId="02763328" w14:textId="3C236859" w:rsidR="005A2586" w:rsidRPr="00C860AC" w:rsidRDefault="005A2586" w:rsidP="00B82661">
      <w:pPr>
        <w:jc w:val="both"/>
        <w:rPr>
          <w:rFonts w:ascii="Arial" w:hAnsi="Arial" w:cs="Arial"/>
          <w:u w:val="single"/>
        </w:rPr>
      </w:pPr>
      <w:r w:rsidRPr="00C860AC">
        <w:rPr>
          <w:rFonts w:ascii="Arial" w:hAnsi="Arial" w:cs="Arial"/>
          <w:u w:val="single"/>
        </w:rPr>
        <w:t xml:space="preserve">Před vytyčením inženýrských sítí je nutno pozvat zástupce společnosti </w:t>
      </w:r>
      <w:proofErr w:type="spellStart"/>
      <w:r w:rsidRPr="00C860AC">
        <w:rPr>
          <w:rFonts w:ascii="Arial" w:hAnsi="Arial" w:cs="Arial"/>
          <w:u w:val="single"/>
        </w:rPr>
        <w:t>Energy</w:t>
      </w:r>
      <w:proofErr w:type="spellEnd"/>
      <w:r w:rsidRPr="00C860AC">
        <w:rPr>
          <w:rFonts w:ascii="Arial" w:hAnsi="Arial" w:cs="Arial"/>
          <w:u w:val="single"/>
        </w:rPr>
        <w:t xml:space="preserve"> Ústí nad Labem a.s. a náležitě zkoordinovat rekonstrukci vodovodu ve správě této společnosti, jelikož se vodovod místy nachází v havarijním stavu a výška jeho krytí v současné době není 1 m:</w:t>
      </w:r>
    </w:p>
    <w:p w14:paraId="58724CB2" w14:textId="13B0DE02" w:rsidR="005A2586" w:rsidRDefault="005A2586" w:rsidP="00B82661">
      <w:pPr>
        <w:jc w:val="both"/>
        <w:rPr>
          <w:rFonts w:ascii="Arial" w:hAnsi="Arial" w:cs="Arial"/>
        </w:rPr>
      </w:pPr>
      <w:r>
        <w:rPr>
          <w:rFonts w:ascii="Arial" w:hAnsi="Arial" w:cs="Arial"/>
        </w:rPr>
        <w:t>„Ulicí Žukovova jsou vedeny řady rozvodu vody (řady DN 500 a DN 400). Tyto řady jsou litinové a existuje k nim pouze dokumentace z roku 1923. Z těchto řadů je provedeno několik odboček do výrobních areálů po obou stranách ulice Žukovova.“</w:t>
      </w:r>
    </w:p>
    <w:p w14:paraId="0944B2EB" w14:textId="62B6C0E0" w:rsidR="00634E89" w:rsidRDefault="00634E89" w:rsidP="00B82661">
      <w:pPr>
        <w:jc w:val="both"/>
        <w:rPr>
          <w:rFonts w:ascii="Arial" w:hAnsi="Arial" w:cs="Arial"/>
        </w:rPr>
      </w:pPr>
      <w:r>
        <w:rPr>
          <w:rFonts w:ascii="Arial" w:hAnsi="Arial" w:cs="Arial"/>
        </w:rPr>
        <w:t xml:space="preserve">Společnost </w:t>
      </w:r>
      <w:proofErr w:type="spellStart"/>
      <w:r>
        <w:rPr>
          <w:rFonts w:ascii="Arial" w:hAnsi="Arial" w:cs="Arial"/>
        </w:rPr>
        <w:t>Energy</w:t>
      </w:r>
      <w:proofErr w:type="spellEnd"/>
      <w:r>
        <w:rPr>
          <w:rFonts w:ascii="Arial" w:hAnsi="Arial" w:cs="Arial"/>
        </w:rPr>
        <w:t xml:space="preserve"> Ú. n. L. v ulici provozuje i kabely VN, na které je nutno také brát ohled.</w:t>
      </w:r>
    </w:p>
    <w:p w14:paraId="0C66EAC7" w14:textId="58FC30B7" w:rsidR="00634E89" w:rsidRDefault="00634E89" w:rsidP="00B82661">
      <w:pPr>
        <w:jc w:val="both"/>
        <w:rPr>
          <w:rFonts w:ascii="Arial" w:hAnsi="Arial" w:cs="Arial"/>
        </w:rPr>
      </w:pPr>
      <w:r>
        <w:rPr>
          <w:rFonts w:ascii="Arial" w:hAnsi="Arial" w:cs="Arial"/>
        </w:rPr>
        <w:t xml:space="preserve">„Vedle vytyčení těchto sítí za přítomnosti pracovníků společnosti </w:t>
      </w:r>
      <w:proofErr w:type="spellStart"/>
      <w:r>
        <w:rPr>
          <w:rFonts w:ascii="Arial" w:hAnsi="Arial" w:cs="Arial"/>
        </w:rPr>
        <w:t>Energy</w:t>
      </w:r>
      <w:proofErr w:type="spellEnd"/>
      <w:r>
        <w:rPr>
          <w:rFonts w:ascii="Arial" w:hAnsi="Arial" w:cs="Arial"/>
        </w:rPr>
        <w:t xml:space="preserve"> Ú. n. L. a.s., společnost požaduje doplnit do dalšího stupně PD – DPS – následující: bude přesně specifikována technická, technologická a časová návaznost na rekonstrukci našich rozvodů, křížení a souběh s ostatními sítěmi TI vedených v ulici Žukovova, vč. konkretizace podmínek všech souvisejících nároků na provádění zemních, instalačních a stavebních prací v blízkosti vodovodních řadů a rozvodů VN tak, aby provoz našich sítí TI, zejména vodovodních řadů byl omezen jen na co možná nejkratší nezbytně nutnou dobu s ohledem na nepřetržitou výrobu v podnicích našich odběratelů.“</w:t>
      </w:r>
    </w:p>
    <w:p w14:paraId="6FC3BCEE" w14:textId="77777777" w:rsidR="00D02814" w:rsidRPr="001B12A3" w:rsidRDefault="00D02814" w:rsidP="00B82661">
      <w:pPr>
        <w:jc w:val="both"/>
        <w:rPr>
          <w:rFonts w:ascii="Arial" w:hAnsi="Arial" w:cs="Arial"/>
        </w:rPr>
      </w:pPr>
    </w:p>
    <w:p w14:paraId="6F6F9A26" w14:textId="10D84807" w:rsidR="00CA6EF7" w:rsidRPr="00812A08" w:rsidRDefault="00712970" w:rsidP="00712970">
      <w:pPr>
        <w:pStyle w:val="Nadpis2"/>
        <w:jc w:val="both"/>
        <w:rPr>
          <w:rFonts w:ascii="Arial" w:hAnsi="Arial" w:cs="Arial"/>
          <w:b/>
          <w:bCs/>
        </w:rPr>
      </w:pPr>
      <w:bookmarkStart w:id="12" w:name="_Toc115714897"/>
      <w:r w:rsidRPr="00812A08">
        <w:rPr>
          <w:rFonts w:ascii="Arial" w:hAnsi="Arial" w:cs="Arial"/>
          <w:b/>
          <w:bCs/>
        </w:rPr>
        <w:t xml:space="preserve">i) </w:t>
      </w:r>
      <w:r w:rsidR="00CA6EF7" w:rsidRPr="00812A08">
        <w:rPr>
          <w:rFonts w:ascii="Arial" w:hAnsi="Arial" w:cs="Arial"/>
          <w:b/>
          <w:bCs/>
        </w:rPr>
        <w:t>Seznam pozemků podle katastru nemovitostí, na kterých se stavba provádí</w:t>
      </w:r>
      <w:bookmarkEnd w:id="12"/>
    </w:p>
    <w:p w14:paraId="17AC38E9" w14:textId="3C7156B1" w:rsidR="00416064" w:rsidRPr="00812A08" w:rsidRDefault="00C860AC" w:rsidP="00B82661">
      <w:pPr>
        <w:jc w:val="both"/>
        <w:rPr>
          <w:rFonts w:ascii="Arial" w:hAnsi="Arial" w:cs="Arial"/>
          <w:b/>
          <w:bCs/>
        </w:rPr>
      </w:pPr>
      <w:r w:rsidRPr="00C860AC">
        <w:rPr>
          <w:rFonts w:ascii="Arial" w:hAnsi="Arial" w:cs="Arial"/>
          <w:b/>
          <w:bCs/>
          <w:noProof/>
        </w:rPr>
        <w:drawing>
          <wp:inline distT="0" distB="0" distL="0" distR="0" wp14:anchorId="09346647" wp14:editId="0C62916A">
            <wp:extent cx="5760720" cy="3294380"/>
            <wp:effectExtent l="0" t="0" r="0" b="1270"/>
            <wp:docPr id="613477452" name="Obrázek 1" descr="Obsah obrázku text, číslo, snímek obrazovky, Písm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477452" name="Obrázek 1" descr="Obsah obrázku text, číslo, snímek obrazovky, Písmo&#10;&#10;Obsah vygenerovaný umělou inteligencí může být nesprávný."/>
                    <pic:cNvPicPr/>
                  </pic:nvPicPr>
                  <pic:blipFill>
                    <a:blip r:embed="rId9"/>
                    <a:stretch>
                      <a:fillRect/>
                    </a:stretch>
                  </pic:blipFill>
                  <pic:spPr>
                    <a:xfrm>
                      <a:off x="0" y="0"/>
                      <a:ext cx="5760720" cy="3294380"/>
                    </a:xfrm>
                    <a:prstGeom prst="rect">
                      <a:avLst/>
                    </a:prstGeom>
                  </pic:spPr>
                </pic:pic>
              </a:graphicData>
            </a:graphic>
          </wp:inline>
        </w:drawing>
      </w:r>
    </w:p>
    <w:p w14:paraId="07AD2E55" w14:textId="3A0116DB" w:rsidR="00CA6EF7" w:rsidRDefault="00CA6EF7" w:rsidP="00B82661">
      <w:pPr>
        <w:pStyle w:val="Nadpis2"/>
        <w:numPr>
          <w:ilvl w:val="0"/>
          <w:numId w:val="3"/>
        </w:numPr>
        <w:jc w:val="both"/>
        <w:rPr>
          <w:rFonts w:ascii="Arial" w:hAnsi="Arial" w:cs="Arial"/>
          <w:b/>
          <w:bCs/>
        </w:rPr>
      </w:pPr>
      <w:bookmarkStart w:id="13" w:name="_Toc115714898"/>
      <w:r w:rsidRPr="00812A08">
        <w:rPr>
          <w:rFonts w:ascii="Arial" w:hAnsi="Arial" w:cs="Arial"/>
          <w:b/>
          <w:bCs/>
        </w:rPr>
        <w:t>Požadavky na monitoringy a sledování přetvoření</w:t>
      </w:r>
      <w:bookmarkEnd w:id="13"/>
    </w:p>
    <w:p w14:paraId="01D4BAC2" w14:textId="77777777" w:rsidR="00C860AC" w:rsidRPr="00C860AC" w:rsidRDefault="00C860AC" w:rsidP="00C860AC"/>
    <w:p w14:paraId="346DB724" w14:textId="6E1A175C" w:rsidR="00BF0FA1" w:rsidRPr="00812A08" w:rsidRDefault="00FF3541" w:rsidP="00B82661">
      <w:pPr>
        <w:jc w:val="both"/>
        <w:rPr>
          <w:rFonts w:ascii="Arial" w:hAnsi="Arial" w:cs="Arial"/>
        </w:rPr>
      </w:pPr>
      <w:r w:rsidRPr="00812A08">
        <w:rPr>
          <w:rFonts w:ascii="Arial" w:hAnsi="Arial" w:cs="Arial"/>
        </w:rPr>
        <w:t>Ne</w:t>
      </w:r>
      <w:r w:rsidR="001B12A3">
        <w:rPr>
          <w:rFonts w:ascii="Arial" w:hAnsi="Arial" w:cs="Arial"/>
        </w:rPr>
        <w:t>jsou.</w:t>
      </w:r>
    </w:p>
    <w:p w14:paraId="6E1B0066" w14:textId="0E252A79" w:rsidR="00CA6EF7" w:rsidRPr="00812A08" w:rsidRDefault="00CA6EF7" w:rsidP="00712970">
      <w:pPr>
        <w:pStyle w:val="Nadpis2"/>
        <w:numPr>
          <w:ilvl w:val="0"/>
          <w:numId w:val="30"/>
        </w:numPr>
        <w:jc w:val="both"/>
        <w:rPr>
          <w:rFonts w:ascii="Arial" w:hAnsi="Arial" w:cs="Arial"/>
          <w:b/>
          <w:bCs/>
        </w:rPr>
      </w:pPr>
      <w:bookmarkStart w:id="14" w:name="_Toc115714899"/>
      <w:r w:rsidRPr="00812A08">
        <w:rPr>
          <w:rFonts w:ascii="Arial" w:hAnsi="Arial" w:cs="Arial"/>
          <w:b/>
          <w:bCs/>
        </w:rPr>
        <w:lastRenderedPageBreak/>
        <w:t>Možnosti napojení stavby na veřejnou dopravní a technickou infrastrukturu</w:t>
      </w:r>
      <w:bookmarkEnd w:id="14"/>
    </w:p>
    <w:p w14:paraId="2F608049" w14:textId="242630E3" w:rsidR="003644A1" w:rsidRPr="00812A08" w:rsidRDefault="003644A1" w:rsidP="003644A1">
      <w:pPr>
        <w:rPr>
          <w:rFonts w:ascii="Arial" w:hAnsi="Arial" w:cs="Arial"/>
        </w:rPr>
      </w:pPr>
    </w:p>
    <w:p w14:paraId="20FE236F" w14:textId="1B0FBABA" w:rsidR="00721B87" w:rsidRDefault="001B12A3" w:rsidP="003644A1">
      <w:pPr>
        <w:rPr>
          <w:rFonts w:ascii="Arial" w:hAnsi="Arial" w:cs="Arial"/>
        </w:rPr>
      </w:pPr>
      <w:r>
        <w:rPr>
          <w:rFonts w:ascii="Arial" w:hAnsi="Arial" w:cs="Arial"/>
        </w:rPr>
        <w:t xml:space="preserve">Nově zrekonstruované plochy </w:t>
      </w:r>
      <w:r w:rsidR="00087803">
        <w:rPr>
          <w:rFonts w:ascii="Arial" w:hAnsi="Arial" w:cs="Arial"/>
        </w:rPr>
        <w:t>chodníků</w:t>
      </w:r>
      <w:r w:rsidR="00D02814">
        <w:rPr>
          <w:rFonts w:ascii="Arial" w:hAnsi="Arial" w:cs="Arial"/>
        </w:rPr>
        <w:t xml:space="preserve"> i komunikací</w:t>
      </w:r>
      <w:r w:rsidR="00087803">
        <w:rPr>
          <w:rFonts w:ascii="Arial" w:hAnsi="Arial" w:cs="Arial"/>
        </w:rPr>
        <w:t xml:space="preserve"> </w:t>
      </w:r>
      <w:r>
        <w:rPr>
          <w:rFonts w:ascii="Arial" w:hAnsi="Arial" w:cs="Arial"/>
        </w:rPr>
        <w:t>budou co nejblíže kopírovat</w:t>
      </w:r>
      <w:r w:rsidR="00D02814">
        <w:rPr>
          <w:rFonts w:ascii="Arial" w:hAnsi="Arial" w:cs="Arial"/>
        </w:rPr>
        <w:t xml:space="preserve"> navazující</w:t>
      </w:r>
      <w:r>
        <w:rPr>
          <w:rFonts w:ascii="Arial" w:hAnsi="Arial" w:cs="Arial"/>
        </w:rPr>
        <w:t xml:space="preserve"> stávající stav. </w:t>
      </w:r>
    </w:p>
    <w:p w14:paraId="5F7A49FA" w14:textId="5DD448DF" w:rsidR="003644A1" w:rsidRPr="00812A08" w:rsidRDefault="003644A1" w:rsidP="003644A1">
      <w:pPr>
        <w:rPr>
          <w:rFonts w:ascii="Arial" w:hAnsi="Arial" w:cs="Arial"/>
        </w:rPr>
      </w:pPr>
      <w:r w:rsidRPr="00812A08">
        <w:rPr>
          <w:rFonts w:ascii="Arial" w:hAnsi="Arial" w:cs="Arial"/>
        </w:rPr>
        <w:t xml:space="preserve">Nové lampy VO budou </w:t>
      </w:r>
      <w:r w:rsidR="001B12A3">
        <w:rPr>
          <w:rFonts w:ascii="Arial" w:hAnsi="Arial" w:cs="Arial"/>
        </w:rPr>
        <w:t>napojeny na stávající rozvody</w:t>
      </w:r>
      <w:r w:rsidR="0021209B">
        <w:rPr>
          <w:rFonts w:ascii="Arial" w:hAnsi="Arial" w:cs="Arial"/>
        </w:rPr>
        <w:t xml:space="preserve"> V</w:t>
      </w:r>
      <w:r w:rsidR="00721B87">
        <w:rPr>
          <w:rFonts w:ascii="Arial" w:hAnsi="Arial" w:cs="Arial"/>
        </w:rPr>
        <w:t>O</w:t>
      </w:r>
      <w:r w:rsidR="0021209B">
        <w:rPr>
          <w:rFonts w:ascii="Arial" w:hAnsi="Arial" w:cs="Arial"/>
        </w:rPr>
        <w:t>.</w:t>
      </w:r>
    </w:p>
    <w:p w14:paraId="7F0FFED6" w14:textId="39B8A53B" w:rsidR="00721B87" w:rsidRDefault="00721B87" w:rsidP="001B12A3">
      <w:pPr>
        <w:jc w:val="both"/>
        <w:rPr>
          <w:rFonts w:ascii="Arial" w:hAnsi="Arial" w:cs="Arial"/>
        </w:rPr>
      </w:pPr>
      <w:r>
        <w:rPr>
          <w:rFonts w:ascii="Arial" w:hAnsi="Arial" w:cs="Arial"/>
        </w:rPr>
        <w:t xml:space="preserve">Stávající </w:t>
      </w:r>
      <w:r w:rsidR="001B12A3" w:rsidRPr="00812A08">
        <w:rPr>
          <w:rFonts w:ascii="Arial" w:hAnsi="Arial" w:cs="Arial"/>
        </w:rPr>
        <w:t>dešťová kanalizace</w:t>
      </w:r>
      <w:r>
        <w:rPr>
          <w:rFonts w:ascii="Arial" w:hAnsi="Arial" w:cs="Arial"/>
        </w:rPr>
        <w:t xml:space="preserve"> zůstává napojena</w:t>
      </w:r>
      <w:r w:rsidR="001B12A3" w:rsidRPr="00812A08">
        <w:rPr>
          <w:rFonts w:ascii="Arial" w:hAnsi="Arial" w:cs="Arial"/>
        </w:rPr>
        <w:t xml:space="preserve"> </w:t>
      </w:r>
      <w:r w:rsidR="006038FE">
        <w:rPr>
          <w:rFonts w:ascii="Arial" w:hAnsi="Arial" w:cs="Arial"/>
        </w:rPr>
        <w:t>stávajícím způsobem.</w:t>
      </w:r>
      <w:r w:rsidR="001B12A3">
        <w:rPr>
          <w:rFonts w:ascii="Arial" w:hAnsi="Arial" w:cs="Arial"/>
        </w:rPr>
        <w:t xml:space="preserve"> </w:t>
      </w:r>
    </w:p>
    <w:p w14:paraId="4A699440" w14:textId="77777777" w:rsidR="00101BD1" w:rsidRPr="00812A08" w:rsidRDefault="00101BD1" w:rsidP="00B82661">
      <w:pPr>
        <w:jc w:val="both"/>
        <w:rPr>
          <w:rFonts w:ascii="Arial" w:hAnsi="Arial" w:cs="Arial"/>
          <w:b/>
          <w:bCs/>
        </w:rPr>
      </w:pPr>
    </w:p>
    <w:p w14:paraId="017AC037" w14:textId="241FE9C4" w:rsidR="00CA6EF7" w:rsidRPr="00812A08" w:rsidRDefault="00CA6EF7" w:rsidP="00B82661">
      <w:pPr>
        <w:pStyle w:val="Nadpis1"/>
        <w:jc w:val="both"/>
        <w:rPr>
          <w:rFonts w:ascii="Arial" w:hAnsi="Arial" w:cs="Arial"/>
          <w:b/>
          <w:bCs/>
        </w:rPr>
      </w:pPr>
      <w:bookmarkStart w:id="15" w:name="_Toc115714900"/>
      <w:r w:rsidRPr="00812A08">
        <w:rPr>
          <w:rFonts w:ascii="Arial" w:hAnsi="Arial" w:cs="Arial"/>
          <w:b/>
          <w:bCs/>
        </w:rPr>
        <w:t>B.2 CELKOVÝ POPIS STAVBY</w:t>
      </w:r>
      <w:bookmarkEnd w:id="15"/>
    </w:p>
    <w:p w14:paraId="7757CFCD" w14:textId="7ECBF63D" w:rsidR="00CA6EF7" w:rsidRPr="00812A08" w:rsidRDefault="00CA6EF7" w:rsidP="00B82661">
      <w:pPr>
        <w:jc w:val="both"/>
        <w:rPr>
          <w:rFonts w:ascii="Arial" w:hAnsi="Arial" w:cs="Arial"/>
          <w:b/>
          <w:bCs/>
        </w:rPr>
      </w:pPr>
    </w:p>
    <w:p w14:paraId="71B26B48" w14:textId="628310A7" w:rsidR="00CA6EF7" w:rsidRPr="00812A08" w:rsidRDefault="00CA6EF7" w:rsidP="00B82661">
      <w:pPr>
        <w:pStyle w:val="Nadpis3"/>
        <w:jc w:val="both"/>
        <w:rPr>
          <w:rFonts w:ascii="Arial" w:hAnsi="Arial" w:cs="Arial"/>
          <w:b/>
          <w:bCs/>
          <w:sz w:val="28"/>
          <w:szCs w:val="28"/>
        </w:rPr>
      </w:pPr>
      <w:bookmarkStart w:id="16" w:name="_Toc115714901"/>
      <w:r w:rsidRPr="00812A08">
        <w:rPr>
          <w:rFonts w:ascii="Arial" w:hAnsi="Arial" w:cs="Arial"/>
          <w:b/>
          <w:bCs/>
          <w:sz w:val="28"/>
          <w:szCs w:val="28"/>
        </w:rPr>
        <w:t>B.2.1 Základní charakteristika stavby a jejího užívání</w:t>
      </w:r>
      <w:bookmarkEnd w:id="16"/>
    </w:p>
    <w:p w14:paraId="5922B753" w14:textId="53DC5BC7" w:rsidR="00CA6EF7" w:rsidRPr="00812A08" w:rsidRDefault="00CA6EF7" w:rsidP="00B82661">
      <w:pPr>
        <w:jc w:val="both"/>
        <w:rPr>
          <w:rFonts w:ascii="Arial" w:hAnsi="Arial" w:cs="Arial"/>
          <w:b/>
          <w:bCs/>
        </w:rPr>
      </w:pPr>
    </w:p>
    <w:p w14:paraId="5C66C0FE" w14:textId="568B9B3A" w:rsidR="00CA6EF7" w:rsidRPr="00812A08" w:rsidRDefault="004743B3" w:rsidP="00B82661">
      <w:pPr>
        <w:pStyle w:val="Nadpis2"/>
        <w:numPr>
          <w:ilvl w:val="0"/>
          <w:numId w:val="4"/>
        </w:numPr>
        <w:jc w:val="both"/>
        <w:rPr>
          <w:rFonts w:ascii="Arial" w:hAnsi="Arial" w:cs="Arial"/>
          <w:b/>
          <w:bCs/>
        </w:rPr>
      </w:pPr>
      <w:bookmarkStart w:id="17" w:name="_Toc115714902"/>
      <w:r w:rsidRPr="00812A08">
        <w:rPr>
          <w:rFonts w:ascii="Arial" w:hAnsi="Arial" w:cs="Arial"/>
          <w:b/>
          <w:bCs/>
        </w:rPr>
        <w:t>Nová stavba nebo změna dokončené stavby: u změny stavby údaje o jejich současném stavu, závěry stavebně tech., případně stavebně historického průzkumu a výsledky static. posouzení nosných konstrukcí</w:t>
      </w:r>
      <w:bookmarkEnd w:id="17"/>
      <w:r w:rsidRPr="00812A08">
        <w:rPr>
          <w:rFonts w:ascii="Arial" w:hAnsi="Arial" w:cs="Arial"/>
          <w:b/>
          <w:bCs/>
        </w:rPr>
        <w:t xml:space="preserve"> </w:t>
      </w:r>
    </w:p>
    <w:p w14:paraId="1982C16C" w14:textId="77777777" w:rsidR="0086162F" w:rsidRPr="00812A08" w:rsidRDefault="0086162F" w:rsidP="0086162F">
      <w:pPr>
        <w:ind w:left="360"/>
        <w:rPr>
          <w:rFonts w:ascii="Arial" w:hAnsi="Arial" w:cs="Arial"/>
        </w:rPr>
      </w:pPr>
    </w:p>
    <w:p w14:paraId="603E91CF" w14:textId="77777777" w:rsidR="00D02814" w:rsidRDefault="00D02814" w:rsidP="00D02814">
      <w:pPr>
        <w:pStyle w:val="Odstavecseseznamem"/>
        <w:ind w:left="0"/>
        <w:jc w:val="both"/>
        <w:rPr>
          <w:rFonts w:ascii="Arial" w:hAnsi="Arial" w:cs="Arial"/>
        </w:rPr>
      </w:pPr>
      <w:r w:rsidRPr="000A6B4A">
        <w:rPr>
          <w:rFonts w:ascii="Arial" w:hAnsi="Arial" w:cs="Arial"/>
        </w:rPr>
        <w:t xml:space="preserve">Úsek je porušen trhlinami (úzké, nepravidelné, mozaikové) na povrchu vozovky. Vyskytují se hrboly, poklesy, vyjeté koleje a četné vysprávky. Kryt vozovky vykazuje poruchy </w:t>
      </w:r>
      <w:proofErr w:type="spellStart"/>
      <w:r w:rsidRPr="000A6B4A">
        <w:rPr>
          <w:rFonts w:ascii="Arial" w:hAnsi="Arial" w:cs="Arial"/>
        </w:rPr>
        <w:t>makrotextury</w:t>
      </w:r>
      <w:proofErr w:type="spellEnd"/>
      <w:r w:rsidRPr="000A6B4A">
        <w:rPr>
          <w:rFonts w:ascii="Arial" w:hAnsi="Arial" w:cs="Arial"/>
        </w:rPr>
        <w:t xml:space="preserve"> (pocení, vystoupení tmelu) a asfaltového tmelu s kavernami v obrusné vrstvě</w:t>
      </w:r>
      <w:r>
        <w:rPr>
          <w:rFonts w:ascii="Arial" w:hAnsi="Arial" w:cs="Arial"/>
        </w:rPr>
        <w:t>.</w:t>
      </w:r>
    </w:p>
    <w:p w14:paraId="5B6CA92F" w14:textId="77777777" w:rsidR="00D02814" w:rsidRPr="00D02814" w:rsidRDefault="00D02814" w:rsidP="00D02814">
      <w:pPr>
        <w:jc w:val="both"/>
        <w:rPr>
          <w:rFonts w:ascii="Arial" w:hAnsi="Arial" w:cs="Arial"/>
        </w:rPr>
      </w:pPr>
      <w:r w:rsidRPr="00D02814">
        <w:rPr>
          <w:rFonts w:ascii="Arial" w:hAnsi="Arial" w:cs="Arial"/>
        </w:rPr>
        <w:t>Konstrukce vozovky se skládá z asfaltových vrstev (AB), které překrývají původní dlážděnou vozovku uloženou na štěrkopísku a štěrkodrti.</w:t>
      </w:r>
    </w:p>
    <w:p w14:paraId="041B8CD5" w14:textId="49018818" w:rsidR="0086162F" w:rsidRDefault="0086162F" w:rsidP="00D02814">
      <w:pPr>
        <w:rPr>
          <w:rFonts w:ascii="Arial" w:hAnsi="Arial" w:cs="Arial"/>
        </w:rPr>
      </w:pPr>
      <w:r w:rsidRPr="00550AB7">
        <w:rPr>
          <w:rFonts w:ascii="Arial" w:hAnsi="Arial" w:cs="Arial"/>
        </w:rPr>
        <w:t>Současné chodníkové plochy jsou částečně z betonové dlažby, litého asfaltu nebo z asfaltového krytu.</w:t>
      </w:r>
    </w:p>
    <w:p w14:paraId="5ACEEC2A" w14:textId="2C75A93F" w:rsidR="006038FE" w:rsidRPr="00550AB7" w:rsidRDefault="006038FE" w:rsidP="00D02814">
      <w:pPr>
        <w:rPr>
          <w:rFonts w:ascii="Arial" w:hAnsi="Arial" w:cs="Arial"/>
        </w:rPr>
      </w:pPr>
      <w:r>
        <w:rPr>
          <w:rFonts w:ascii="Arial" w:hAnsi="Arial" w:cs="Arial"/>
        </w:rPr>
        <w:t xml:space="preserve">Současné povrchy komunikace i chodníků vykazují značné poruchy konstrukčních vrstev jednotlivých </w:t>
      </w:r>
      <w:r w:rsidR="00D03A45">
        <w:rPr>
          <w:rFonts w:ascii="Arial" w:hAnsi="Arial" w:cs="Arial"/>
        </w:rPr>
        <w:t>vrstev. Objevují se viditelné propady v konstrukcích z důvodu rozpadu podkladních vrstev i výmoly v obrusných vrstvách komunikace i chodníků.</w:t>
      </w:r>
    </w:p>
    <w:p w14:paraId="1F60AEE2" w14:textId="44436A27" w:rsidR="0086162F" w:rsidRPr="00102C7B" w:rsidRDefault="0086162F" w:rsidP="00D02814">
      <w:pPr>
        <w:rPr>
          <w:rFonts w:ascii="Arial" w:eastAsia="Arial" w:hAnsi="Arial" w:cs="Arial"/>
          <w:color w:val="FF0000"/>
        </w:rPr>
      </w:pPr>
      <w:r w:rsidRPr="00550AB7">
        <w:rPr>
          <w:rFonts w:ascii="Arial" w:eastAsia="Arial" w:hAnsi="Arial" w:cs="Arial"/>
        </w:rPr>
        <w:t>Stavební pozemky pro rekonstrukci ulic</w:t>
      </w:r>
      <w:r w:rsidR="006038FE">
        <w:rPr>
          <w:rFonts w:ascii="Arial" w:eastAsia="Arial" w:hAnsi="Arial" w:cs="Arial"/>
        </w:rPr>
        <w:t>e</w:t>
      </w:r>
      <w:r w:rsidRPr="00550AB7">
        <w:rPr>
          <w:rFonts w:ascii="Arial" w:eastAsia="Arial" w:hAnsi="Arial" w:cs="Arial"/>
        </w:rPr>
        <w:t xml:space="preserve"> mají způsob využití ostatní komunikace. Vše je v souladu s charakterem území, jedná se o rekonstrukci – úpravu stávající stavby</w:t>
      </w:r>
      <w:r w:rsidR="00550AB7" w:rsidRPr="00550AB7">
        <w:rPr>
          <w:rFonts w:ascii="Arial" w:eastAsia="Arial" w:hAnsi="Arial" w:cs="Arial"/>
        </w:rPr>
        <w:t xml:space="preserve"> + částečné vybudování nových ploch</w:t>
      </w:r>
      <w:r w:rsidRPr="00550AB7">
        <w:rPr>
          <w:rFonts w:ascii="Arial" w:eastAsia="Arial" w:hAnsi="Arial" w:cs="Arial"/>
        </w:rPr>
        <w:t>.</w:t>
      </w:r>
      <w:r w:rsidRPr="00102C7B">
        <w:rPr>
          <w:rFonts w:ascii="Arial" w:eastAsia="Arial" w:hAnsi="Arial" w:cs="Arial"/>
          <w:color w:val="FF0000"/>
        </w:rPr>
        <w:t xml:space="preserve"> </w:t>
      </w:r>
    </w:p>
    <w:p w14:paraId="509050BD" w14:textId="1368768C" w:rsidR="00BF0FA1" w:rsidRDefault="0086162F" w:rsidP="00101BD1">
      <w:pPr>
        <w:rPr>
          <w:rFonts w:ascii="Arial" w:eastAsia="Arial" w:hAnsi="Arial" w:cs="Arial"/>
        </w:rPr>
      </w:pPr>
      <w:r w:rsidRPr="00550AB7">
        <w:rPr>
          <w:rFonts w:ascii="Arial" w:eastAsia="Arial" w:hAnsi="Arial" w:cs="Arial"/>
        </w:rPr>
        <w:t>Dotčené okolní povrchy budou po ukončení výstavby uvedeny do původního stavu.</w:t>
      </w:r>
    </w:p>
    <w:p w14:paraId="5C0D53C2" w14:textId="77777777" w:rsidR="00101BD1" w:rsidRPr="00550AB7" w:rsidRDefault="00101BD1" w:rsidP="00101BD1">
      <w:pPr>
        <w:rPr>
          <w:rFonts w:ascii="Arial" w:eastAsia="Arial" w:hAnsi="Arial" w:cs="Arial"/>
        </w:rPr>
      </w:pPr>
    </w:p>
    <w:p w14:paraId="1EC9DB81" w14:textId="6919631C" w:rsidR="00BF0FA1" w:rsidRPr="005A2586" w:rsidRDefault="00A91E7B" w:rsidP="003644A1">
      <w:pPr>
        <w:pStyle w:val="Nadpis2"/>
        <w:numPr>
          <w:ilvl w:val="0"/>
          <w:numId w:val="4"/>
        </w:numPr>
        <w:jc w:val="both"/>
        <w:rPr>
          <w:rFonts w:ascii="Arial" w:hAnsi="Arial" w:cs="Arial"/>
          <w:b/>
          <w:bCs/>
        </w:rPr>
      </w:pPr>
      <w:bookmarkStart w:id="18" w:name="_Toc115714903"/>
      <w:r w:rsidRPr="00812A08">
        <w:rPr>
          <w:rFonts w:ascii="Arial" w:hAnsi="Arial" w:cs="Arial"/>
          <w:b/>
          <w:bCs/>
        </w:rPr>
        <w:t>Účel užívání stavby</w:t>
      </w:r>
      <w:bookmarkEnd w:id="18"/>
    </w:p>
    <w:p w14:paraId="16B20961" w14:textId="367647D0" w:rsidR="0086162F" w:rsidRPr="00812A08" w:rsidRDefault="003644A1" w:rsidP="003644A1">
      <w:pPr>
        <w:jc w:val="both"/>
        <w:rPr>
          <w:rFonts w:ascii="Arial" w:hAnsi="Arial" w:cs="Arial"/>
        </w:rPr>
      </w:pPr>
      <w:r w:rsidRPr="00812A08">
        <w:rPr>
          <w:rFonts w:ascii="Arial" w:hAnsi="Arial" w:cs="Arial"/>
        </w:rPr>
        <w:t xml:space="preserve">Stavba </w:t>
      </w:r>
      <w:r w:rsidR="00087803">
        <w:rPr>
          <w:rFonts w:ascii="Arial" w:hAnsi="Arial" w:cs="Arial"/>
        </w:rPr>
        <w:t>bude</w:t>
      </w:r>
      <w:r w:rsidR="00BF0FA1">
        <w:rPr>
          <w:rFonts w:ascii="Arial" w:hAnsi="Arial" w:cs="Arial"/>
        </w:rPr>
        <w:t xml:space="preserve"> i nadále</w:t>
      </w:r>
      <w:r w:rsidRPr="00812A08">
        <w:rPr>
          <w:rFonts w:ascii="Arial" w:hAnsi="Arial" w:cs="Arial"/>
        </w:rPr>
        <w:t xml:space="preserve"> využívána jako veřejné prostranství</w:t>
      </w:r>
      <w:r w:rsidR="00102C7B">
        <w:rPr>
          <w:rFonts w:ascii="Arial" w:hAnsi="Arial" w:cs="Arial"/>
        </w:rPr>
        <w:t>.</w:t>
      </w:r>
    </w:p>
    <w:p w14:paraId="39624ACE" w14:textId="4FD5525D" w:rsidR="003644A1" w:rsidRPr="00812A08" w:rsidRDefault="0086162F" w:rsidP="003644A1">
      <w:pPr>
        <w:jc w:val="both"/>
        <w:rPr>
          <w:rFonts w:ascii="Arial" w:hAnsi="Arial" w:cs="Arial"/>
        </w:rPr>
      </w:pPr>
      <w:r w:rsidRPr="00812A08">
        <w:rPr>
          <w:rFonts w:ascii="Arial" w:hAnsi="Arial" w:cs="Arial"/>
        </w:rPr>
        <w:t>Stavba b</w:t>
      </w:r>
      <w:r w:rsidR="003644A1" w:rsidRPr="00812A08">
        <w:rPr>
          <w:rFonts w:ascii="Arial" w:hAnsi="Arial" w:cs="Arial"/>
        </w:rPr>
        <w:t>ude zajišťovat bezpečnost pro chodce</w:t>
      </w:r>
      <w:r w:rsidR="0021209B">
        <w:rPr>
          <w:rFonts w:ascii="Arial" w:hAnsi="Arial" w:cs="Arial"/>
        </w:rPr>
        <w:t xml:space="preserve"> (</w:t>
      </w:r>
      <w:r w:rsidR="003644A1" w:rsidRPr="00812A08">
        <w:rPr>
          <w:rFonts w:ascii="Arial" w:hAnsi="Arial" w:cs="Arial"/>
        </w:rPr>
        <w:t xml:space="preserve">chodníky, varovné pásy, </w:t>
      </w:r>
      <w:r w:rsidR="00102C7B">
        <w:rPr>
          <w:rFonts w:ascii="Arial" w:hAnsi="Arial" w:cs="Arial"/>
        </w:rPr>
        <w:t>nové</w:t>
      </w:r>
      <w:r w:rsidR="003644A1" w:rsidRPr="00812A08">
        <w:rPr>
          <w:rFonts w:ascii="Arial" w:hAnsi="Arial" w:cs="Arial"/>
        </w:rPr>
        <w:t xml:space="preserve"> osvětlení) </w:t>
      </w:r>
      <w:r w:rsidR="0021209B">
        <w:rPr>
          <w:rFonts w:ascii="Arial" w:hAnsi="Arial" w:cs="Arial"/>
        </w:rPr>
        <w:t xml:space="preserve">a vymezí se stavební úpravou </w:t>
      </w:r>
      <w:r w:rsidR="00D02814">
        <w:rPr>
          <w:rFonts w:ascii="Arial" w:hAnsi="Arial" w:cs="Arial"/>
        </w:rPr>
        <w:t>podélná parkovací místa.</w:t>
      </w:r>
    </w:p>
    <w:p w14:paraId="1531B2DF" w14:textId="2B3E5E7A" w:rsidR="00D03A45" w:rsidRPr="00812A08" w:rsidRDefault="00D03A45" w:rsidP="003644A1">
      <w:pPr>
        <w:jc w:val="both"/>
        <w:rPr>
          <w:rFonts w:ascii="Arial" w:hAnsi="Arial" w:cs="Arial"/>
        </w:rPr>
      </w:pPr>
      <w:r>
        <w:rPr>
          <w:rFonts w:ascii="Arial" w:hAnsi="Arial" w:cs="Arial"/>
        </w:rPr>
        <w:t>Zrekonstruuje se asfaltová vozovka včetně podkladních i obrusných vrstev.</w:t>
      </w:r>
    </w:p>
    <w:p w14:paraId="466C9223" w14:textId="0DFC0BEE" w:rsidR="00A91E7B" w:rsidRPr="005A2586" w:rsidRDefault="00D03A45" w:rsidP="00B82661">
      <w:pPr>
        <w:jc w:val="both"/>
        <w:rPr>
          <w:rFonts w:ascii="Arial" w:hAnsi="Arial" w:cs="Arial"/>
        </w:rPr>
      </w:pPr>
      <w:r>
        <w:rPr>
          <w:rFonts w:ascii="Arial" w:hAnsi="Arial" w:cs="Arial"/>
        </w:rPr>
        <w:t>Zlepší se nakládání s dešťovými vodami v</w:t>
      </w:r>
      <w:r w:rsidR="00D02814">
        <w:rPr>
          <w:rFonts w:ascii="Arial" w:hAnsi="Arial" w:cs="Arial"/>
        </w:rPr>
        <w:t> </w:t>
      </w:r>
      <w:r>
        <w:rPr>
          <w:rFonts w:ascii="Arial" w:hAnsi="Arial" w:cs="Arial"/>
        </w:rPr>
        <w:t>lokalitě</w:t>
      </w:r>
      <w:r w:rsidR="00D02814">
        <w:rPr>
          <w:rFonts w:ascii="Arial" w:hAnsi="Arial" w:cs="Arial"/>
        </w:rPr>
        <w:t>.</w:t>
      </w:r>
    </w:p>
    <w:p w14:paraId="04165330" w14:textId="109D34DC" w:rsidR="00A91E7B" w:rsidRPr="00812A08" w:rsidRDefault="00AC27C5" w:rsidP="00B82661">
      <w:pPr>
        <w:pStyle w:val="Nadpis2"/>
        <w:numPr>
          <w:ilvl w:val="0"/>
          <w:numId w:val="4"/>
        </w:numPr>
        <w:jc w:val="both"/>
        <w:rPr>
          <w:rFonts w:ascii="Arial" w:hAnsi="Arial" w:cs="Arial"/>
          <w:b/>
          <w:bCs/>
        </w:rPr>
      </w:pPr>
      <w:bookmarkStart w:id="19" w:name="_Toc115714904"/>
      <w:r w:rsidRPr="00812A08">
        <w:rPr>
          <w:rFonts w:ascii="Arial" w:hAnsi="Arial" w:cs="Arial"/>
          <w:b/>
          <w:bCs/>
        </w:rPr>
        <w:lastRenderedPageBreak/>
        <w:t>Trvalá nebo dočasná stavba</w:t>
      </w:r>
      <w:bookmarkEnd w:id="19"/>
    </w:p>
    <w:p w14:paraId="7A0183DB" w14:textId="316EFC69" w:rsidR="00AC27C5" w:rsidRPr="00812A08" w:rsidRDefault="00AC27C5" w:rsidP="00B82661">
      <w:pPr>
        <w:jc w:val="both"/>
        <w:rPr>
          <w:rFonts w:ascii="Arial" w:hAnsi="Arial" w:cs="Arial"/>
          <w:b/>
          <w:bCs/>
        </w:rPr>
      </w:pPr>
    </w:p>
    <w:p w14:paraId="09D60810" w14:textId="333F2856" w:rsidR="003644A1" w:rsidRPr="00812A08" w:rsidRDefault="003644A1" w:rsidP="00B82661">
      <w:pPr>
        <w:jc w:val="both"/>
        <w:rPr>
          <w:rFonts w:ascii="Arial" w:hAnsi="Arial" w:cs="Arial"/>
        </w:rPr>
      </w:pPr>
      <w:r w:rsidRPr="00812A08">
        <w:rPr>
          <w:rFonts w:ascii="Arial" w:hAnsi="Arial" w:cs="Arial"/>
        </w:rPr>
        <w:t>Jedná se o stavbu trvalou.</w:t>
      </w:r>
    </w:p>
    <w:p w14:paraId="022EDCB2" w14:textId="77777777" w:rsidR="00C860AC" w:rsidRPr="00812A08" w:rsidRDefault="00C860AC" w:rsidP="00B82661">
      <w:pPr>
        <w:jc w:val="both"/>
        <w:rPr>
          <w:rFonts w:ascii="Arial" w:hAnsi="Arial" w:cs="Arial"/>
          <w:b/>
          <w:bCs/>
        </w:rPr>
      </w:pPr>
    </w:p>
    <w:p w14:paraId="6CAABECC" w14:textId="71294D45" w:rsidR="00AC27C5" w:rsidRPr="00812A08" w:rsidRDefault="00AC27C5" w:rsidP="00B82661">
      <w:pPr>
        <w:pStyle w:val="Nadpis2"/>
        <w:numPr>
          <w:ilvl w:val="0"/>
          <w:numId w:val="4"/>
        </w:numPr>
        <w:jc w:val="both"/>
        <w:rPr>
          <w:rFonts w:ascii="Arial" w:hAnsi="Arial" w:cs="Arial"/>
          <w:b/>
          <w:bCs/>
        </w:rPr>
      </w:pPr>
      <w:bookmarkStart w:id="20" w:name="_Toc115714905"/>
      <w:r w:rsidRPr="00812A08">
        <w:rPr>
          <w:rFonts w:ascii="Arial" w:hAnsi="Arial" w:cs="Arial"/>
          <w:b/>
          <w:bCs/>
        </w:rPr>
        <w:t>Informace o vydaných rozhodnutích o povolení výjimky z technických požadavků na stavby a technických požadavků zabezpečujících bezbariérové užívání stavby</w:t>
      </w:r>
      <w:bookmarkEnd w:id="20"/>
    </w:p>
    <w:p w14:paraId="58864D1F" w14:textId="33497E3F" w:rsidR="00EE0C56" w:rsidRPr="00812A08" w:rsidRDefault="00EE0C56" w:rsidP="00EE0C56">
      <w:pPr>
        <w:rPr>
          <w:rFonts w:ascii="Arial" w:hAnsi="Arial" w:cs="Arial"/>
        </w:rPr>
      </w:pPr>
    </w:p>
    <w:p w14:paraId="257D0484" w14:textId="548F0F5C" w:rsidR="00EE0C56" w:rsidRPr="00812A08" w:rsidRDefault="00EE0C56" w:rsidP="00EE0C56">
      <w:pPr>
        <w:rPr>
          <w:rFonts w:ascii="Arial" w:hAnsi="Arial" w:cs="Arial"/>
        </w:rPr>
      </w:pPr>
      <w:r w:rsidRPr="00812A08">
        <w:rPr>
          <w:rFonts w:ascii="Arial" w:hAnsi="Arial" w:cs="Arial"/>
        </w:rPr>
        <w:t>Nejsou. Stavba bude zabezpečovat bezbariérové užívání.</w:t>
      </w:r>
    </w:p>
    <w:p w14:paraId="2A42A474" w14:textId="59ABBA8D" w:rsidR="00AC27C5" w:rsidRPr="00812A08" w:rsidRDefault="00AC27C5" w:rsidP="00B82661">
      <w:pPr>
        <w:jc w:val="both"/>
        <w:rPr>
          <w:rFonts w:ascii="Arial" w:hAnsi="Arial" w:cs="Arial"/>
          <w:b/>
          <w:bCs/>
        </w:rPr>
      </w:pPr>
    </w:p>
    <w:p w14:paraId="2C2086D8" w14:textId="50A75C88" w:rsidR="00AC27C5" w:rsidRPr="00812A08" w:rsidRDefault="00AC27C5" w:rsidP="00B82661">
      <w:pPr>
        <w:pStyle w:val="Nadpis2"/>
        <w:numPr>
          <w:ilvl w:val="0"/>
          <w:numId w:val="4"/>
        </w:numPr>
        <w:jc w:val="both"/>
        <w:rPr>
          <w:rFonts w:ascii="Arial" w:hAnsi="Arial" w:cs="Arial"/>
          <w:b/>
          <w:bCs/>
        </w:rPr>
      </w:pPr>
      <w:bookmarkStart w:id="21" w:name="_Toc115714906"/>
      <w:r w:rsidRPr="00812A08">
        <w:rPr>
          <w:rFonts w:ascii="Arial" w:hAnsi="Arial" w:cs="Arial"/>
          <w:b/>
          <w:bCs/>
        </w:rPr>
        <w:t>Informace o tom, zda a v jakých částech dokumentace jsou zohledněny podmínky závazných stanovisek dotčených orgánů</w:t>
      </w:r>
      <w:bookmarkEnd w:id="21"/>
    </w:p>
    <w:p w14:paraId="3F959B2F" w14:textId="1D86A10E" w:rsidR="00AC27C5" w:rsidRPr="00812A08" w:rsidRDefault="00AC27C5" w:rsidP="00B82661">
      <w:pPr>
        <w:jc w:val="both"/>
        <w:rPr>
          <w:rFonts w:ascii="Arial" w:hAnsi="Arial" w:cs="Arial"/>
        </w:rPr>
      </w:pPr>
    </w:p>
    <w:p w14:paraId="26F13BCD" w14:textId="6F6A89D1" w:rsidR="00D03A45" w:rsidRDefault="00EE0C56" w:rsidP="00B82661">
      <w:pPr>
        <w:jc w:val="both"/>
        <w:rPr>
          <w:rFonts w:ascii="Arial" w:hAnsi="Arial" w:cs="Arial"/>
        </w:rPr>
      </w:pPr>
      <w:r w:rsidRPr="00812A08">
        <w:rPr>
          <w:rFonts w:ascii="Arial" w:hAnsi="Arial" w:cs="Arial"/>
        </w:rPr>
        <w:t>Podmínky dotčených orgánů byly zkonzultovány a jsou již zapracovány v dokumentaci, pokud budou ve vyjádřeních ještě další podmínky, budou doplněny do této projektové dokumentace.</w:t>
      </w:r>
    </w:p>
    <w:p w14:paraId="6797F95B" w14:textId="77777777" w:rsidR="00D02814" w:rsidRPr="00812A08" w:rsidRDefault="00D02814" w:rsidP="00B82661">
      <w:pPr>
        <w:jc w:val="both"/>
        <w:rPr>
          <w:rFonts w:ascii="Arial" w:hAnsi="Arial" w:cs="Arial"/>
        </w:rPr>
      </w:pPr>
    </w:p>
    <w:p w14:paraId="6786C7F1" w14:textId="48FE23CE" w:rsidR="00AC27C5" w:rsidRPr="00812A08" w:rsidRDefault="00AC27C5" w:rsidP="00B82661">
      <w:pPr>
        <w:pStyle w:val="Nadpis2"/>
        <w:numPr>
          <w:ilvl w:val="0"/>
          <w:numId w:val="4"/>
        </w:numPr>
        <w:jc w:val="both"/>
        <w:rPr>
          <w:rFonts w:ascii="Arial" w:hAnsi="Arial" w:cs="Arial"/>
          <w:b/>
          <w:bCs/>
        </w:rPr>
      </w:pPr>
      <w:bookmarkStart w:id="22" w:name="_Toc115714907"/>
      <w:r w:rsidRPr="00812A08">
        <w:rPr>
          <w:rFonts w:ascii="Arial" w:hAnsi="Arial" w:cs="Arial"/>
          <w:b/>
          <w:bCs/>
        </w:rPr>
        <w:t xml:space="preserve">Základní technické parametry stavby – navrhovaná rychlost, šířkové </w:t>
      </w:r>
      <w:r w:rsidR="00172340" w:rsidRPr="00812A08">
        <w:rPr>
          <w:rFonts w:ascii="Arial" w:hAnsi="Arial" w:cs="Arial"/>
          <w:b/>
          <w:bCs/>
        </w:rPr>
        <w:t>uspořádání, intenzita dopravy, technologie a zařízení atd.</w:t>
      </w:r>
      <w:bookmarkEnd w:id="22"/>
    </w:p>
    <w:p w14:paraId="58B0778B" w14:textId="7ABC4631" w:rsidR="00172340" w:rsidRPr="00812A08" w:rsidRDefault="00172340" w:rsidP="00B82661">
      <w:pPr>
        <w:jc w:val="both"/>
        <w:rPr>
          <w:rFonts w:ascii="Arial" w:hAnsi="Arial" w:cs="Arial"/>
          <w:b/>
          <w:bCs/>
        </w:rPr>
      </w:pPr>
    </w:p>
    <w:p w14:paraId="028F7787" w14:textId="2A5E4133" w:rsidR="0086162F" w:rsidRPr="007237DE" w:rsidRDefault="00EE0C56" w:rsidP="00EE0C56">
      <w:pPr>
        <w:jc w:val="both"/>
        <w:rPr>
          <w:rFonts w:ascii="Arial" w:hAnsi="Arial" w:cs="Arial"/>
        </w:rPr>
      </w:pPr>
      <w:r w:rsidRPr="007237DE">
        <w:rPr>
          <w:rFonts w:ascii="Arial" w:hAnsi="Arial" w:cs="Arial"/>
        </w:rPr>
        <w:t xml:space="preserve">Navrhovaná komunikace má návrhovou rychlost po </w:t>
      </w:r>
      <w:r w:rsidR="005A1770">
        <w:rPr>
          <w:rFonts w:ascii="Arial" w:hAnsi="Arial" w:cs="Arial"/>
        </w:rPr>
        <w:t xml:space="preserve">téměř </w:t>
      </w:r>
      <w:r w:rsidRPr="007237DE">
        <w:rPr>
          <w:rFonts w:ascii="Arial" w:hAnsi="Arial" w:cs="Arial"/>
        </w:rPr>
        <w:t xml:space="preserve">celé svojí délce </w:t>
      </w:r>
      <w:r w:rsidR="005D3785">
        <w:rPr>
          <w:rFonts w:ascii="Arial" w:hAnsi="Arial" w:cs="Arial"/>
        </w:rPr>
        <w:t>4</w:t>
      </w:r>
      <w:r w:rsidRPr="007237DE">
        <w:rPr>
          <w:rFonts w:ascii="Arial" w:hAnsi="Arial" w:cs="Arial"/>
        </w:rPr>
        <w:t>0 km/h</w:t>
      </w:r>
      <w:r w:rsidR="005D3785">
        <w:rPr>
          <w:rFonts w:ascii="Arial" w:hAnsi="Arial" w:cs="Arial"/>
        </w:rPr>
        <w:t>, toto snížení rychlosti platí od staničení 0,030km v rámci úseku SO1.</w:t>
      </w:r>
    </w:p>
    <w:p w14:paraId="4B5687AC" w14:textId="0303DB56" w:rsidR="0086162F" w:rsidRPr="007237DE" w:rsidRDefault="00EE0C56" w:rsidP="00EE0C56">
      <w:pPr>
        <w:jc w:val="both"/>
        <w:rPr>
          <w:rFonts w:ascii="Arial" w:hAnsi="Arial" w:cs="Arial"/>
        </w:rPr>
      </w:pPr>
      <w:r w:rsidRPr="007237DE">
        <w:rPr>
          <w:rFonts w:ascii="Arial" w:hAnsi="Arial" w:cs="Arial"/>
        </w:rPr>
        <w:t xml:space="preserve">Minimální šířka </w:t>
      </w:r>
      <w:r w:rsidR="005D3785">
        <w:rPr>
          <w:rFonts w:ascii="Arial" w:hAnsi="Arial" w:cs="Arial"/>
        </w:rPr>
        <w:t>jízdního pruhu</w:t>
      </w:r>
      <w:r w:rsidRPr="007237DE">
        <w:rPr>
          <w:rFonts w:ascii="Arial" w:hAnsi="Arial" w:cs="Arial"/>
        </w:rPr>
        <w:t xml:space="preserve"> je </w:t>
      </w:r>
      <w:r w:rsidR="005D3785">
        <w:rPr>
          <w:rFonts w:ascii="Arial" w:hAnsi="Arial" w:cs="Arial"/>
        </w:rPr>
        <w:t>3,75</w:t>
      </w:r>
      <w:r w:rsidR="00146E2B" w:rsidRPr="007237DE">
        <w:rPr>
          <w:rFonts w:ascii="Arial" w:hAnsi="Arial" w:cs="Arial"/>
        </w:rPr>
        <w:t xml:space="preserve"> </w:t>
      </w:r>
      <w:r w:rsidRPr="007237DE">
        <w:rPr>
          <w:rFonts w:ascii="Arial" w:hAnsi="Arial" w:cs="Arial"/>
        </w:rPr>
        <w:t>m,</w:t>
      </w:r>
      <w:r w:rsidR="007237DE" w:rsidRPr="007237DE">
        <w:rPr>
          <w:rFonts w:ascii="Arial" w:hAnsi="Arial" w:cs="Arial"/>
        </w:rPr>
        <w:t xml:space="preserve"> avšak po většinou </w:t>
      </w:r>
      <w:r w:rsidR="005A1770" w:rsidRPr="007237DE">
        <w:rPr>
          <w:rFonts w:ascii="Arial" w:hAnsi="Arial" w:cs="Arial"/>
        </w:rPr>
        <w:t>dosahuje</w:t>
      </w:r>
      <w:r w:rsidR="005A1770">
        <w:rPr>
          <w:rFonts w:ascii="Arial" w:hAnsi="Arial" w:cs="Arial"/>
        </w:rPr>
        <w:t xml:space="preserve"> </w:t>
      </w:r>
      <w:r w:rsidR="005A1770" w:rsidRPr="007237DE">
        <w:rPr>
          <w:rFonts w:ascii="Arial" w:hAnsi="Arial" w:cs="Arial"/>
        </w:rPr>
        <w:t>4</w:t>
      </w:r>
      <w:r w:rsidR="007237DE" w:rsidRPr="007237DE">
        <w:rPr>
          <w:rFonts w:ascii="Arial" w:hAnsi="Arial" w:cs="Arial"/>
        </w:rPr>
        <w:t>,</w:t>
      </w:r>
      <w:r w:rsidR="005D3785">
        <w:rPr>
          <w:rFonts w:ascii="Arial" w:hAnsi="Arial" w:cs="Arial"/>
        </w:rPr>
        <w:t>25</w:t>
      </w:r>
      <w:r w:rsidR="007237DE" w:rsidRPr="007237DE">
        <w:rPr>
          <w:rFonts w:ascii="Arial" w:hAnsi="Arial" w:cs="Arial"/>
        </w:rPr>
        <w:t>m šířky.</w:t>
      </w:r>
    </w:p>
    <w:p w14:paraId="6CAC01EF" w14:textId="699BD370" w:rsidR="0086162F" w:rsidRDefault="00146E2B" w:rsidP="00EE0C56">
      <w:pPr>
        <w:jc w:val="both"/>
        <w:rPr>
          <w:rFonts w:ascii="Arial" w:hAnsi="Arial" w:cs="Arial"/>
        </w:rPr>
      </w:pPr>
      <w:r w:rsidRPr="007237DE">
        <w:rPr>
          <w:rFonts w:ascii="Arial" w:hAnsi="Arial" w:cs="Arial"/>
        </w:rPr>
        <w:t>Minimální šířka chodníků činí 1,5 m.</w:t>
      </w:r>
    </w:p>
    <w:p w14:paraId="72D06BD1" w14:textId="77777777" w:rsidR="005D3785" w:rsidRDefault="005D3785" w:rsidP="005D3785">
      <w:pPr>
        <w:jc w:val="both"/>
        <w:rPr>
          <w:rFonts w:ascii="Arial" w:hAnsi="Arial" w:cs="Arial"/>
        </w:rPr>
      </w:pPr>
      <w:r w:rsidRPr="00BD0B52">
        <w:rPr>
          <w:rFonts w:ascii="Arial" w:hAnsi="Arial" w:cs="Arial"/>
        </w:rPr>
        <w:t xml:space="preserve">V běžný pracovní den využije komunikaci v ulici Žukovova na místě stanoviště u </w:t>
      </w:r>
      <w:proofErr w:type="spellStart"/>
      <w:r w:rsidRPr="00BD0B52">
        <w:rPr>
          <w:rFonts w:ascii="Arial" w:hAnsi="Arial" w:cs="Arial"/>
        </w:rPr>
        <w:t>Setuzy</w:t>
      </w:r>
      <w:proofErr w:type="spellEnd"/>
      <w:r w:rsidRPr="00BD0B52">
        <w:rPr>
          <w:rFonts w:ascii="Arial" w:hAnsi="Arial" w:cs="Arial"/>
        </w:rPr>
        <w:t xml:space="preserve"> cca 3.150 voz/den a křižovatku ulic Žukovova/Purkyňova/Truhlářova cca 3.050 voz/den.</w:t>
      </w:r>
      <w:r>
        <w:rPr>
          <w:rFonts w:ascii="Arial" w:hAnsi="Arial" w:cs="Arial"/>
        </w:rPr>
        <w:t xml:space="preserve"> </w:t>
      </w:r>
      <w:r w:rsidRPr="00BD0B52">
        <w:rPr>
          <w:rFonts w:ascii="Arial" w:hAnsi="Arial" w:cs="Arial"/>
        </w:rPr>
        <w:t>V ulici Žukovova je vysoká intenzita automobilové dopravy, většinu těžké dopravy tvoří nákladní automobily z průmyslových areálů v ulici. V ulici nejsou zavedeny autobusové linky.</w:t>
      </w:r>
    </w:p>
    <w:p w14:paraId="4F9BC1AE" w14:textId="52D201FE" w:rsidR="00EE0C56" w:rsidRPr="007237DE" w:rsidRDefault="00EE0C56" w:rsidP="00EE0C56">
      <w:pPr>
        <w:jc w:val="both"/>
        <w:rPr>
          <w:rFonts w:ascii="Arial" w:hAnsi="Arial" w:cs="Arial"/>
        </w:rPr>
      </w:pPr>
      <w:r w:rsidRPr="007237DE">
        <w:rPr>
          <w:rFonts w:ascii="Arial" w:hAnsi="Arial" w:cs="Arial"/>
        </w:rPr>
        <w:t>Vzhledem k charakteru stavby (zemní práce, opravy komunikace</w:t>
      </w:r>
      <w:r w:rsidR="007237DE" w:rsidRPr="007237DE">
        <w:rPr>
          <w:rFonts w:ascii="Arial" w:hAnsi="Arial" w:cs="Arial"/>
        </w:rPr>
        <w:t>, vytvoření parkoviště a přístřešku pro kontejnery</w:t>
      </w:r>
      <w:r w:rsidRPr="007237DE">
        <w:rPr>
          <w:rFonts w:ascii="Arial" w:hAnsi="Arial" w:cs="Arial"/>
        </w:rPr>
        <w:t>) není potřeba zajišťovat dodávky vody a energií. Pro většinu stavebních činností budou používány běžné stavební mechanismy s vlastním pohonem.</w:t>
      </w:r>
    </w:p>
    <w:p w14:paraId="08680DAA" w14:textId="5DA34922" w:rsidR="00EE0C56" w:rsidRPr="007237DE" w:rsidRDefault="00EE0C56" w:rsidP="00EE0C56">
      <w:pPr>
        <w:jc w:val="both"/>
        <w:rPr>
          <w:rFonts w:ascii="Arial" w:hAnsi="Arial" w:cs="Arial"/>
        </w:rPr>
      </w:pPr>
      <w:r w:rsidRPr="007237DE">
        <w:rPr>
          <w:rFonts w:ascii="Arial" w:hAnsi="Arial" w:cs="Arial"/>
        </w:rPr>
        <w:t>Pouze pro dočasné stavební buňky je třeba zajistit dodávku el. energie, která ale bude řešena buďto napojením na stávající zdroje v okolí na základě smlouvy samostatně řešené zhotovitelem nebo pomocí dieselové elektrocentrály.</w:t>
      </w:r>
    </w:p>
    <w:p w14:paraId="75D76A05" w14:textId="006F329F" w:rsidR="007237DE" w:rsidRPr="007237DE" w:rsidRDefault="007237DE" w:rsidP="00EE0C56">
      <w:pPr>
        <w:jc w:val="both"/>
        <w:rPr>
          <w:rFonts w:ascii="Arial" w:hAnsi="Arial" w:cs="Arial"/>
        </w:rPr>
      </w:pPr>
      <w:r w:rsidRPr="007237DE">
        <w:rPr>
          <w:rFonts w:ascii="Arial" w:hAnsi="Arial" w:cs="Arial"/>
        </w:rPr>
        <w:t xml:space="preserve">Bezpečnost provozu na </w:t>
      </w:r>
      <w:r w:rsidR="005D3785">
        <w:rPr>
          <w:rFonts w:ascii="Arial" w:hAnsi="Arial" w:cs="Arial"/>
        </w:rPr>
        <w:t>komunikaci</w:t>
      </w:r>
      <w:r w:rsidR="0056524F">
        <w:rPr>
          <w:rFonts w:ascii="Arial" w:hAnsi="Arial" w:cs="Arial"/>
        </w:rPr>
        <w:t xml:space="preserve"> a</w:t>
      </w:r>
      <w:r w:rsidR="00D03A45">
        <w:rPr>
          <w:rFonts w:ascii="Arial" w:hAnsi="Arial" w:cs="Arial"/>
        </w:rPr>
        <w:t xml:space="preserve"> </w:t>
      </w:r>
      <w:r w:rsidR="00084907">
        <w:rPr>
          <w:rFonts w:ascii="Arial" w:hAnsi="Arial" w:cs="Arial"/>
        </w:rPr>
        <w:t>stávajících</w:t>
      </w:r>
      <w:r w:rsidR="00D03A45">
        <w:rPr>
          <w:rFonts w:ascii="Arial" w:hAnsi="Arial" w:cs="Arial"/>
        </w:rPr>
        <w:t xml:space="preserve"> přechod</w:t>
      </w:r>
      <w:r w:rsidR="005D3785">
        <w:rPr>
          <w:rFonts w:ascii="Arial" w:hAnsi="Arial" w:cs="Arial"/>
        </w:rPr>
        <w:t>ech</w:t>
      </w:r>
      <w:r w:rsidR="00D03A45">
        <w:rPr>
          <w:rFonts w:ascii="Arial" w:hAnsi="Arial" w:cs="Arial"/>
        </w:rPr>
        <w:t xml:space="preserve"> pro chodce</w:t>
      </w:r>
      <w:r w:rsidRPr="007237DE">
        <w:rPr>
          <w:rFonts w:ascii="Arial" w:hAnsi="Arial" w:cs="Arial"/>
        </w:rPr>
        <w:t xml:space="preserve"> budou z</w:t>
      </w:r>
      <w:r w:rsidR="005D3785">
        <w:rPr>
          <w:rFonts w:ascii="Arial" w:hAnsi="Arial" w:cs="Arial"/>
        </w:rPr>
        <w:t>ajišťovat</w:t>
      </w:r>
      <w:r w:rsidRPr="007237DE">
        <w:rPr>
          <w:rFonts w:ascii="Arial" w:hAnsi="Arial" w:cs="Arial"/>
        </w:rPr>
        <w:t xml:space="preserve"> navržené lampy VO</w:t>
      </w:r>
      <w:r w:rsidR="005D3785">
        <w:rPr>
          <w:rFonts w:ascii="Arial" w:hAnsi="Arial" w:cs="Arial"/>
        </w:rPr>
        <w:t>.</w:t>
      </w:r>
    </w:p>
    <w:p w14:paraId="3DD01B7B" w14:textId="39623A6C" w:rsidR="00EE0C56" w:rsidRPr="007237DE" w:rsidRDefault="00EE0C56" w:rsidP="00EE0C56">
      <w:pPr>
        <w:jc w:val="both"/>
        <w:rPr>
          <w:rFonts w:ascii="Arial" w:hAnsi="Arial" w:cs="Arial"/>
        </w:rPr>
      </w:pPr>
      <w:r w:rsidRPr="007237DE">
        <w:rPr>
          <w:rFonts w:ascii="Arial" w:hAnsi="Arial" w:cs="Arial"/>
        </w:rPr>
        <w:t>Stavba nebude mít nároky na dodávky tepla v průběhu realizace.</w:t>
      </w:r>
    </w:p>
    <w:p w14:paraId="23DDBE83" w14:textId="7F6867E4" w:rsidR="00EE0C56" w:rsidRDefault="00EE0C56" w:rsidP="00EE0C56">
      <w:pPr>
        <w:jc w:val="both"/>
        <w:rPr>
          <w:rFonts w:ascii="Arial" w:hAnsi="Arial" w:cs="Arial"/>
        </w:rPr>
      </w:pPr>
      <w:r w:rsidRPr="007237DE">
        <w:rPr>
          <w:rFonts w:ascii="Arial" w:hAnsi="Arial" w:cs="Arial"/>
        </w:rPr>
        <w:t>Stavba nebude mít nároky na dodávky teplé užitkové vody v průběhu realizace.</w:t>
      </w:r>
    </w:p>
    <w:p w14:paraId="6366A098" w14:textId="77777777" w:rsidR="00087803" w:rsidRPr="007237DE" w:rsidRDefault="00087803" w:rsidP="00EE0C56">
      <w:pPr>
        <w:jc w:val="both"/>
        <w:rPr>
          <w:rFonts w:ascii="Arial" w:hAnsi="Arial" w:cs="Arial"/>
        </w:rPr>
      </w:pPr>
    </w:p>
    <w:p w14:paraId="28C3633A" w14:textId="538B80FF" w:rsidR="00172340" w:rsidRPr="00812A08" w:rsidRDefault="00172340" w:rsidP="00B82661">
      <w:pPr>
        <w:pStyle w:val="Nadpis2"/>
        <w:numPr>
          <w:ilvl w:val="0"/>
          <w:numId w:val="4"/>
        </w:numPr>
        <w:jc w:val="both"/>
        <w:rPr>
          <w:rFonts w:ascii="Arial" w:hAnsi="Arial" w:cs="Arial"/>
          <w:b/>
          <w:bCs/>
        </w:rPr>
      </w:pPr>
      <w:bookmarkStart w:id="23" w:name="_Toc115714908"/>
      <w:r w:rsidRPr="00812A08">
        <w:rPr>
          <w:rFonts w:ascii="Arial" w:hAnsi="Arial" w:cs="Arial"/>
          <w:b/>
          <w:bCs/>
        </w:rPr>
        <w:lastRenderedPageBreak/>
        <w:t>Ochrana stavby podle jiných právních předpisů</w:t>
      </w:r>
      <w:bookmarkEnd w:id="23"/>
    </w:p>
    <w:p w14:paraId="29E08F94" w14:textId="3404F5DA" w:rsidR="00172340" w:rsidRPr="00812A08" w:rsidRDefault="00172340" w:rsidP="00B82661">
      <w:pPr>
        <w:jc w:val="both"/>
        <w:rPr>
          <w:rFonts w:ascii="Arial" w:hAnsi="Arial" w:cs="Arial"/>
          <w:b/>
          <w:bCs/>
        </w:rPr>
      </w:pPr>
    </w:p>
    <w:p w14:paraId="05E896A2" w14:textId="1657218D" w:rsidR="00146E2B" w:rsidRPr="00812A08" w:rsidRDefault="00894D97" w:rsidP="00B82661">
      <w:pPr>
        <w:jc w:val="both"/>
        <w:rPr>
          <w:rFonts w:ascii="Arial" w:hAnsi="Arial" w:cs="Arial"/>
        </w:rPr>
      </w:pPr>
      <w:r w:rsidRPr="00812A08">
        <w:rPr>
          <w:rFonts w:ascii="Arial" w:hAnsi="Arial" w:cs="Arial"/>
        </w:rPr>
        <w:t>Netýká se řešené stavby</w:t>
      </w:r>
    </w:p>
    <w:p w14:paraId="48A67A86" w14:textId="12E8DCB8" w:rsidR="00146E2B" w:rsidRPr="005A2586" w:rsidRDefault="00172340" w:rsidP="00146E2B">
      <w:pPr>
        <w:pStyle w:val="Nadpis2"/>
        <w:numPr>
          <w:ilvl w:val="0"/>
          <w:numId w:val="4"/>
        </w:numPr>
        <w:jc w:val="both"/>
        <w:rPr>
          <w:rFonts w:ascii="Arial" w:hAnsi="Arial" w:cs="Arial"/>
          <w:b/>
          <w:bCs/>
        </w:rPr>
      </w:pPr>
      <w:bookmarkStart w:id="24" w:name="_Toc115714909"/>
      <w:r w:rsidRPr="005A2586">
        <w:rPr>
          <w:rFonts w:ascii="Arial" w:hAnsi="Arial" w:cs="Arial"/>
          <w:b/>
          <w:bCs/>
        </w:rPr>
        <w:t>Základní bilance stavby</w:t>
      </w:r>
      <w:bookmarkEnd w:id="24"/>
    </w:p>
    <w:p w14:paraId="3F3EAF2A" w14:textId="77777777" w:rsidR="00101BD1" w:rsidRDefault="00101BD1" w:rsidP="00101BD1">
      <w:pPr>
        <w:rPr>
          <w:rFonts w:ascii="Arial" w:hAnsi="Arial" w:cs="Arial"/>
          <w:highlight w:val="yellow"/>
        </w:rPr>
      </w:pPr>
    </w:p>
    <w:p w14:paraId="664F48AE" w14:textId="44F5BCC7" w:rsidR="00101BD1" w:rsidRPr="00101BD1" w:rsidRDefault="00101BD1" w:rsidP="00101BD1">
      <w:r>
        <w:rPr>
          <w:rFonts w:ascii="Arial" w:hAnsi="Arial" w:cs="Arial"/>
        </w:rPr>
        <w:t>V každém SO jsou přílohou výkazy</w:t>
      </w:r>
      <w:r w:rsidR="005A1770">
        <w:rPr>
          <w:rFonts w:ascii="Arial" w:hAnsi="Arial" w:cs="Arial"/>
        </w:rPr>
        <w:t xml:space="preserve"> výměr</w:t>
      </w:r>
      <w:r>
        <w:rPr>
          <w:rFonts w:ascii="Arial" w:hAnsi="Arial" w:cs="Arial"/>
        </w:rPr>
        <w:t xml:space="preserve"> pro zlepšení odhadů na práce zahrnuté v rozpočtu.</w:t>
      </w:r>
    </w:p>
    <w:p w14:paraId="7135BEE4" w14:textId="1189E64F" w:rsidR="00172340" w:rsidRPr="00812A08" w:rsidRDefault="00600373" w:rsidP="00B82661">
      <w:pPr>
        <w:pStyle w:val="Nadpis2"/>
        <w:numPr>
          <w:ilvl w:val="0"/>
          <w:numId w:val="4"/>
        </w:numPr>
        <w:jc w:val="both"/>
        <w:rPr>
          <w:rFonts w:ascii="Arial" w:hAnsi="Arial" w:cs="Arial"/>
          <w:b/>
          <w:bCs/>
        </w:rPr>
      </w:pPr>
      <w:bookmarkStart w:id="25" w:name="_Toc115714910"/>
      <w:r w:rsidRPr="00812A08">
        <w:rPr>
          <w:rFonts w:ascii="Arial" w:hAnsi="Arial" w:cs="Arial"/>
          <w:b/>
          <w:bCs/>
        </w:rPr>
        <w:t>Základní předpoklady výstavby – časové údaje o realizaci stavby, členění na etapy</w:t>
      </w:r>
      <w:bookmarkEnd w:id="25"/>
    </w:p>
    <w:p w14:paraId="72550CA2" w14:textId="4B1A8D83" w:rsidR="00600373" w:rsidRPr="00812A08" w:rsidRDefault="00600373" w:rsidP="00B82661">
      <w:pPr>
        <w:jc w:val="both"/>
        <w:rPr>
          <w:rFonts w:ascii="Arial" w:hAnsi="Arial" w:cs="Arial"/>
          <w:b/>
          <w:bCs/>
        </w:rPr>
      </w:pPr>
    </w:p>
    <w:p w14:paraId="031886D4" w14:textId="7730501D" w:rsidR="00FD70AE" w:rsidRPr="00101BD1" w:rsidRDefault="00FD70AE" w:rsidP="00FD70AE">
      <w:pPr>
        <w:jc w:val="both"/>
        <w:rPr>
          <w:rFonts w:ascii="Arial" w:hAnsi="Arial" w:cs="Arial"/>
        </w:rPr>
      </w:pPr>
      <w:r w:rsidRPr="00101BD1">
        <w:rPr>
          <w:rFonts w:ascii="Arial" w:hAnsi="Arial" w:cs="Arial"/>
        </w:rPr>
        <w:t>Přesný termín zahájení a ukončení výstavby určí investor a prováděcí firma, po vzájemné dohodě se doloží smlouvou. Popis postupů výstavby bude dán harmonogramem dodavatelské firmy. Případné odchylky od předpokládaných termínů budou upřesňovány v rámci realizace stavby a aktuálních klimatických a hydrologických podmínek.</w:t>
      </w:r>
    </w:p>
    <w:p w14:paraId="1476878F" w14:textId="53DE338A" w:rsidR="00C609C1" w:rsidRPr="00101BD1" w:rsidRDefault="00C609C1" w:rsidP="00C609C1">
      <w:pPr>
        <w:rPr>
          <w:rFonts w:ascii="Arial" w:eastAsia="Arial" w:hAnsi="Arial" w:cs="Arial"/>
          <w:b/>
          <w:bCs/>
        </w:rPr>
      </w:pPr>
      <w:r w:rsidRPr="00101BD1">
        <w:rPr>
          <w:rFonts w:ascii="Arial" w:eastAsia="Arial" w:hAnsi="Arial" w:cs="Arial"/>
          <w:b/>
          <w:bCs/>
        </w:rPr>
        <w:t>Stavba bude rozdělena na dvě Etapy:</w:t>
      </w:r>
    </w:p>
    <w:p w14:paraId="1E38B9C5" w14:textId="77777777" w:rsidR="00101BD1" w:rsidRPr="00B20EEB" w:rsidRDefault="00101BD1" w:rsidP="00101BD1">
      <w:pPr>
        <w:spacing w:after="0" w:line="360" w:lineRule="auto"/>
        <w:ind w:left="284"/>
        <w:rPr>
          <w:rFonts w:ascii="Arial" w:eastAsia="Times New Roman" w:hAnsi="Arial" w:cs="Arial"/>
          <w:b/>
          <w:bCs/>
          <w:lang w:eastAsia="cs-CZ"/>
        </w:rPr>
      </w:pPr>
      <w:r w:rsidRPr="00B20EEB">
        <w:rPr>
          <w:rFonts w:ascii="Arial" w:eastAsia="Times New Roman" w:hAnsi="Arial" w:cs="Arial"/>
          <w:b/>
          <w:bCs/>
          <w:lang w:eastAsia="cs-CZ"/>
        </w:rPr>
        <w:t xml:space="preserve">SO 01 – Revitalizace ulice od železničního přejezdu k ulici </w:t>
      </w:r>
      <w:r>
        <w:rPr>
          <w:rFonts w:ascii="Arial" w:eastAsia="Times New Roman" w:hAnsi="Arial" w:cs="Arial"/>
          <w:b/>
          <w:bCs/>
          <w:lang w:eastAsia="cs-CZ"/>
        </w:rPr>
        <w:t>Truhlářova</w:t>
      </w:r>
    </w:p>
    <w:p w14:paraId="013B8DD1" w14:textId="77777777" w:rsidR="00101BD1" w:rsidRPr="00B20EEB" w:rsidRDefault="00101BD1" w:rsidP="00101BD1">
      <w:pPr>
        <w:spacing w:after="0" w:line="360" w:lineRule="auto"/>
        <w:ind w:left="284"/>
        <w:rPr>
          <w:rFonts w:ascii="Arial" w:eastAsia="Times New Roman" w:hAnsi="Arial" w:cs="Arial"/>
          <w:b/>
          <w:bCs/>
          <w:lang w:eastAsia="cs-CZ"/>
        </w:rPr>
      </w:pPr>
      <w:r w:rsidRPr="00B20EEB">
        <w:rPr>
          <w:rFonts w:ascii="Arial" w:eastAsia="Times New Roman" w:hAnsi="Arial" w:cs="Arial"/>
          <w:b/>
          <w:bCs/>
          <w:lang w:eastAsia="cs-CZ"/>
        </w:rPr>
        <w:t xml:space="preserve">SO 02 – Revitalizace </w:t>
      </w:r>
      <w:r>
        <w:rPr>
          <w:rFonts w:ascii="Arial" w:eastAsia="Times New Roman" w:hAnsi="Arial" w:cs="Arial"/>
          <w:b/>
          <w:bCs/>
          <w:lang w:eastAsia="cs-CZ"/>
        </w:rPr>
        <w:t xml:space="preserve">ulice </w:t>
      </w:r>
      <w:r w:rsidRPr="00B20EEB">
        <w:rPr>
          <w:rFonts w:ascii="Arial" w:eastAsia="Times New Roman" w:hAnsi="Arial" w:cs="Arial"/>
          <w:b/>
          <w:bCs/>
          <w:lang w:eastAsia="cs-CZ"/>
        </w:rPr>
        <w:t xml:space="preserve">od </w:t>
      </w:r>
      <w:r>
        <w:rPr>
          <w:rFonts w:ascii="Arial" w:eastAsia="Times New Roman" w:hAnsi="Arial" w:cs="Arial"/>
          <w:b/>
          <w:bCs/>
          <w:lang w:eastAsia="cs-CZ"/>
        </w:rPr>
        <w:t>křižovatky Žukovova /</w:t>
      </w:r>
      <w:r w:rsidRPr="00B20EEB">
        <w:rPr>
          <w:rFonts w:ascii="Arial" w:eastAsia="Times New Roman" w:hAnsi="Arial" w:cs="Arial"/>
          <w:b/>
          <w:bCs/>
          <w:lang w:eastAsia="cs-CZ"/>
        </w:rPr>
        <w:t xml:space="preserve"> Truhlářova po ulici Karla IV.</w:t>
      </w:r>
    </w:p>
    <w:p w14:paraId="3D0ED241" w14:textId="77777777" w:rsidR="002061F7" w:rsidRPr="00D771E9" w:rsidRDefault="002061F7" w:rsidP="002061F7">
      <w:pPr>
        <w:rPr>
          <w:rFonts w:ascii="Arial" w:eastAsia="Arial" w:hAnsi="Arial" w:cs="Arial"/>
          <w:b/>
          <w:bCs/>
        </w:rPr>
      </w:pPr>
    </w:p>
    <w:p w14:paraId="15DF319E" w14:textId="2C4ABD3A" w:rsidR="00FD70AE" w:rsidRPr="00D771E9" w:rsidRDefault="00FD70AE" w:rsidP="00FD70AE">
      <w:pPr>
        <w:jc w:val="both"/>
        <w:rPr>
          <w:rFonts w:ascii="Arial" w:hAnsi="Arial" w:cs="Arial"/>
        </w:rPr>
      </w:pPr>
      <w:r w:rsidRPr="00D771E9">
        <w:rPr>
          <w:rFonts w:ascii="Arial" w:hAnsi="Arial" w:cs="Arial"/>
        </w:rPr>
        <w:t>Předpokládané</w:t>
      </w:r>
      <w:r w:rsidRPr="00D771E9">
        <w:rPr>
          <w:rFonts w:ascii="Arial" w:hAnsi="Arial" w:cs="Arial"/>
        </w:rPr>
        <w:tab/>
        <w:t>zahájení stavby:</w:t>
      </w:r>
      <w:r w:rsidRPr="00D771E9">
        <w:rPr>
          <w:rFonts w:ascii="Arial" w:hAnsi="Arial" w:cs="Arial"/>
        </w:rPr>
        <w:tab/>
      </w:r>
      <w:r w:rsidR="00745B2E">
        <w:rPr>
          <w:rFonts w:ascii="Arial" w:hAnsi="Arial" w:cs="Arial"/>
        </w:rPr>
        <w:t>2</w:t>
      </w:r>
      <w:r w:rsidRPr="00D771E9">
        <w:rPr>
          <w:rFonts w:ascii="Arial" w:hAnsi="Arial" w:cs="Arial"/>
        </w:rPr>
        <w:t>Q/202</w:t>
      </w:r>
      <w:r w:rsidR="00745B2E">
        <w:rPr>
          <w:rFonts w:ascii="Arial" w:hAnsi="Arial" w:cs="Arial"/>
        </w:rPr>
        <w:t>6</w:t>
      </w:r>
    </w:p>
    <w:p w14:paraId="54B3BBEC" w14:textId="1B9C647C" w:rsidR="00FD70AE" w:rsidRDefault="00FD70AE" w:rsidP="00FD70AE">
      <w:pPr>
        <w:jc w:val="both"/>
        <w:rPr>
          <w:rFonts w:ascii="Arial" w:hAnsi="Arial" w:cs="Arial"/>
        </w:rPr>
      </w:pPr>
      <w:r w:rsidRPr="00D771E9">
        <w:rPr>
          <w:rFonts w:ascii="Arial" w:hAnsi="Arial" w:cs="Arial"/>
        </w:rPr>
        <w:t>Předpokládané</w:t>
      </w:r>
      <w:r w:rsidRPr="00D771E9">
        <w:rPr>
          <w:rFonts w:ascii="Arial" w:hAnsi="Arial" w:cs="Arial"/>
        </w:rPr>
        <w:tab/>
        <w:t>dokončení stavby:</w:t>
      </w:r>
      <w:r w:rsidRPr="00D771E9">
        <w:rPr>
          <w:rFonts w:ascii="Arial" w:hAnsi="Arial" w:cs="Arial"/>
        </w:rPr>
        <w:tab/>
      </w:r>
      <w:r w:rsidR="00745B2E">
        <w:rPr>
          <w:rFonts w:ascii="Arial" w:hAnsi="Arial" w:cs="Arial"/>
        </w:rPr>
        <w:t>4</w:t>
      </w:r>
      <w:r w:rsidRPr="00D771E9">
        <w:rPr>
          <w:rFonts w:ascii="Arial" w:hAnsi="Arial" w:cs="Arial"/>
        </w:rPr>
        <w:t>Q/202</w:t>
      </w:r>
      <w:r w:rsidR="00101BD1" w:rsidRPr="00D771E9">
        <w:rPr>
          <w:rFonts w:ascii="Arial" w:hAnsi="Arial" w:cs="Arial"/>
        </w:rPr>
        <w:t>6</w:t>
      </w:r>
    </w:p>
    <w:p w14:paraId="62C70B1E" w14:textId="77777777" w:rsidR="002061F7" w:rsidRPr="00812A08" w:rsidRDefault="002061F7" w:rsidP="00FD70AE">
      <w:pPr>
        <w:jc w:val="both"/>
        <w:rPr>
          <w:rFonts w:ascii="Arial" w:hAnsi="Arial" w:cs="Arial"/>
        </w:rPr>
      </w:pPr>
    </w:p>
    <w:p w14:paraId="01B50E0C" w14:textId="758D00F9" w:rsidR="00600373" w:rsidRPr="00812A08" w:rsidRDefault="00600373" w:rsidP="00B82661">
      <w:pPr>
        <w:pStyle w:val="Nadpis2"/>
        <w:numPr>
          <w:ilvl w:val="0"/>
          <w:numId w:val="4"/>
        </w:numPr>
        <w:jc w:val="both"/>
        <w:rPr>
          <w:rFonts w:ascii="Arial" w:hAnsi="Arial" w:cs="Arial"/>
          <w:b/>
          <w:bCs/>
        </w:rPr>
      </w:pPr>
      <w:bookmarkStart w:id="26" w:name="_Toc115714911"/>
      <w:r w:rsidRPr="00812A08">
        <w:rPr>
          <w:rFonts w:ascii="Arial" w:hAnsi="Arial" w:cs="Arial"/>
          <w:b/>
          <w:bCs/>
        </w:rPr>
        <w:t>Základní požadavky na předčasné užívání staveb zkušební provoz staveb, doba jejich trvání ve vztahu dokončení a užívání stavby</w:t>
      </w:r>
      <w:bookmarkEnd w:id="26"/>
    </w:p>
    <w:p w14:paraId="3D6B45CC" w14:textId="1C57BDB1" w:rsidR="00600373" w:rsidRPr="00812A08" w:rsidRDefault="00600373" w:rsidP="00B82661">
      <w:pPr>
        <w:jc w:val="both"/>
        <w:rPr>
          <w:rFonts w:ascii="Arial" w:hAnsi="Arial" w:cs="Arial"/>
          <w:b/>
          <w:bCs/>
        </w:rPr>
      </w:pPr>
    </w:p>
    <w:p w14:paraId="002BF4A6" w14:textId="59C79ACC" w:rsidR="005A2586" w:rsidRDefault="00125F73" w:rsidP="00B82661">
      <w:pPr>
        <w:jc w:val="both"/>
        <w:rPr>
          <w:rFonts w:ascii="Arial" w:hAnsi="Arial" w:cs="Arial"/>
        </w:rPr>
      </w:pPr>
      <w:r w:rsidRPr="00812A08">
        <w:rPr>
          <w:rFonts w:ascii="Arial" w:hAnsi="Arial" w:cs="Arial"/>
        </w:rPr>
        <w:t>Stavební úřad může na žádost stavebníka vydat časově omezené povolení k předčasnému užívání stavby před jejím úplným dokončením, pokud to nemá podstatný vliv na uživatelnost stavby, neohrozí to bezpečnost a zdraví osob nebo zvířat anebo životní prostředí.</w:t>
      </w:r>
    </w:p>
    <w:p w14:paraId="6A95F94D" w14:textId="77777777" w:rsidR="005A2586" w:rsidRPr="007B7F3D" w:rsidRDefault="005A2586" w:rsidP="00B82661">
      <w:pPr>
        <w:jc w:val="both"/>
        <w:rPr>
          <w:rFonts w:ascii="Arial" w:hAnsi="Arial" w:cs="Arial"/>
        </w:rPr>
      </w:pPr>
    </w:p>
    <w:p w14:paraId="4EDE6C29" w14:textId="728AC813" w:rsidR="00600373" w:rsidRPr="00812A08" w:rsidRDefault="00600373" w:rsidP="00B82661">
      <w:pPr>
        <w:pStyle w:val="Nadpis3"/>
        <w:jc w:val="both"/>
        <w:rPr>
          <w:rFonts w:ascii="Arial" w:hAnsi="Arial" w:cs="Arial"/>
          <w:b/>
          <w:bCs/>
          <w:sz w:val="28"/>
          <w:szCs w:val="28"/>
        </w:rPr>
      </w:pPr>
      <w:bookmarkStart w:id="27" w:name="_Toc115714912"/>
      <w:r w:rsidRPr="00812A08">
        <w:rPr>
          <w:rFonts w:ascii="Arial" w:hAnsi="Arial" w:cs="Arial"/>
          <w:b/>
          <w:bCs/>
          <w:sz w:val="28"/>
          <w:szCs w:val="28"/>
        </w:rPr>
        <w:t>B.2.2 Celkové urbanistické a architektonické řešení</w:t>
      </w:r>
      <w:bookmarkEnd w:id="27"/>
    </w:p>
    <w:p w14:paraId="512A6575" w14:textId="62830A5A" w:rsidR="00600373" w:rsidRPr="00812A08" w:rsidRDefault="00600373" w:rsidP="00B82661">
      <w:pPr>
        <w:jc w:val="both"/>
        <w:rPr>
          <w:rFonts w:ascii="Arial" w:hAnsi="Arial" w:cs="Arial"/>
          <w:b/>
          <w:bCs/>
        </w:rPr>
      </w:pPr>
    </w:p>
    <w:p w14:paraId="32E31C0E" w14:textId="22F75B90" w:rsidR="00600373" w:rsidRPr="005A2586" w:rsidRDefault="00600373" w:rsidP="00B82661">
      <w:pPr>
        <w:pStyle w:val="Nadpis2"/>
        <w:numPr>
          <w:ilvl w:val="0"/>
          <w:numId w:val="5"/>
        </w:numPr>
        <w:jc w:val="both"/>
        <w:rPr>
          <w:rFonts w:ascii="Arial" w:hAnsi="Arial" w:cs="Arial"/>
          <w:b/>
          <w:bCs/>
        </w:rPr>
      </w:pPr>
      <w:bookmarkStart w:id="28" w:name="_Toc115714913"/>
      <w:r w:rsidRPr="00812A08">
        <w:rPr>
          <w:rFonts w:ascii="Arial" w:hAnsi="Arial" w:cs="Arial"/>
          <w:b/>
          <w:bCs/>
        </w:rPr>
        <w:t>Urbanismus – území regulace, kompozice prostorového řešení</w:t>
      </w:r>
      <w:bookmarkEnd w:id="28"/>
    </w:p>
    <w:p w14:paraId="4A4871E9" w14:textId="77777777" w:rsidR="0056524F" w:rsidRDefault="00125F73" w:rsidP="00B82661">
      <w:pPr>
        <w:jc w:val="both"/>
        <w:rPr>
          <w:rFonts w:ascii="Arial" w:hAnsi="Arial" w:cs="Arial"/>
        </w:rPr>
      </w:pPr>
      <w:r w:rsidRPr="00A41B27">
        <w:rPr>
          <w:rFonts w:ascii="Arial" w:hAnsi="Arial" w:cs="Arial"/>
        </w:rPr>
        <w:t>Rekonstrukce ulic</w:t>
      </w:r>
      <w:r w:rsidR="002061F7" w:rsidRPr="00A41B27">
        <w:rPr>
          <w:rFonts w:ascii="Arial" w:hAnsi="Arial" w:cs="Arial"/>
        </w:rPr>
        <w:t>e</w:t>
      </w:r>
      <w:r w:rsidRPr="00A41B27">
        <w:rPr>
          <w:rFonts w:ascii="Arial" w:hAnsi="Arial" w:cs="Arial"/>
        </w:rPr>
        <w:t xml:space="preserve"> bude provedena tak, aby se začlenila do okolní zástavby a nevybočovala z charakteru této místní části. </w:t>
      </w:r>
    </w:p>
    <w:p w14:paraId="2E21C7C4" w14:textId="27469AE0" w:rsidR="0056524F" w:rsidRPr="00A41B27" w:rsidRDefault="00125F73" w:rsidP="00B82661">
      <w:pPr>
        <w:jc w:val="both"/>
        <w:rPr>
          <w:rFonts w:ascii="Arial" w:hAnsi="Arial" w:cs="Arial"/>
        </w:rPr>
      </w:pPr>
      <w:r w:rsidRPr="00A41B27">
        <w:rPr>
          <w:rFonts w:ascii="Arial" w:hAnsi="Arial" w:cs="Arial"/>
        </w:rPr>
        <w:t>Vše bude upraveno tak, aby to působilo příjemným dojmem na okolí.</w:t>
      </w:r>
      <w:r w:rsidR="00093F71" w:rsidRPr="00A41B27">
        <w:rPr>
          <w:rFonts w:ascii="Arial" w:hAnsi="Arial" w:cs="Arial"/>
        </w:rPr>
        <w:t xml:space="preserve"> Prostorové řešení se částečně změní z důvodu vyhrazení ploch parkovacích stání, rozšíření chodníků a doplnění </w:t>
      </w:r>
      <w:r w:rsidR="00A41B27" w:rsidRPr="00A41B27">
        <w:rPr>
          <w:rFonts w:ascii="Arial" w:hAnsi="Arial" w:cs="Arial"/>
        </w:rPr>
        <w:t>cyklistických piktogramů.</w:t>
      </w:r>
    </w:p>
    <w:p w14:paraId="0F408807" w14:textId="52B70201" w:rsidR="003A3971" w:rsidRDefault="00087803" w:rsidP="00B82661">
      <w:pPr>
        <w:jc w:val="both"/>
        <w:rPr>
          <w:rFonts w:ascii="Arial" w:hAnsi="Arial" w:cs="Arial"/>
        </w:rPr>
      </w:pPr>
      <w:r w:rsidRPr="00A41B27">
        <w:rPr>
          <w:rFonts w:ascii="Arial" w:hAnsi="Arial" w:cs="Arial"/>
        </w:rPr>
        <w:t>Návrh vychází z platných norem, stávajícího stavu, požadavk</w:t>
      </w:r>
      <w:r w:rsidR="003A3971" w:rsidRPr="00A41B27">
        <w:rPr>
          <w:rFonts w:ascii="Arial" w:hAnsi="Arial" w:cs="Arial"/>
        </w:rPr>
        <w:t>ů</w:t>
      </w:r>
      <w:r w:rsidRPr="00A41B27">
        <w:rPr>
          <w:rFonts w:ascii="Arial" w:hAnsi="Arial" w:cs="Arial"/>
        </w:rPr>
        <w:t xml:space="preserve"> investora</w:t>
      </w:r>
      <w:r w:rsidR="00084907" w:rsidRPr="00A41B27">
        <w:rPr>
          <w:rFonts w:ascii="Arial" w:hAnsi="Arial" w:cs="Arial"/>
        </w:rPr>
        <w:t xml:space="preserve"> a zpracované studie.</w:t>
      </w:r>
    </w:p>
    <w:p w14:paraId="22757D66" w14:textId="77777777" w:rsidR="0056524F" w:rsidRDefault="0056524F" w:rsidP="00B82661">
      <w:pPr>
        <w:jc w:val="both"/>
        <w:rPr>
          <w:rFonts w:ascii="Arial" w:hAnsi="Arial" w:cs="Arial"/>
        </w:rPr>
      </w:pPr>
    </w:p>
    <w:p w14:paraId="2A306499" w14:textId="77777777" w:rsidR="0056524F" w:rsidRDefault="0056524F" w:rsidP="00B82661">
      <w:pPr>
        <w:jc w:val="both"/>
        <w:rPr>
          <w:rFonts w:ascii="Arial" w:hAnsi="Arial" w:cs="Arial"/>
        </w:rPr>
      </w:pPr>
    </w:p>
    <w:p w14:paraId="5211A75C" w14:textId="568D78C3" w:rsidR="00600373" w:rsidRPr="00087803" w:rsidRDefault="00600373" w:rsidP="00B82661">
      <w:pPr>
        <w:pStyle w:val="Nadpis2"/>
        <w:numPr>
          <w:ilvl w:val="0"/>
          <w:numId w:val="5"/>
        </w:numPr>
        <w:jc w:val="both"/>
        <w:rPr>
          <w:rFonts w:ascii="Arial" w:hAnsi="Arial" w:cs="Arial"/>
          <w:b/>
          <w:bCs/>
        </w:rPr>
      </w:pPr>
      <w:bookmarkStart w:id="29" w:name="_Toc115714914"/>
      <w:r w:rsidRPr="00812A08">
        <w:rPr>
          <w:rFonts w:ascii="Arial" w:hAnsi="Arial" w:cs="Arial"/>
          <w:b/>
          <w:bCs/>
        </w:rPr>
        <w:t>Architektonické řešení – kompozice tvarového řešení, materiálové a barevné řešení</w:t>
      </w:r>
      <w:bookmarkEnd w:id="29"/>
    </w:p>
    <w:p w14:paraId="2BE4257B" w14:textId="77777777" w:rsidR="00087803" w:rsidRDefault="00125F73" w:rsidP="00125F73">
      <w:pPr>
        <w:jc w:val="both"/>
        <w:rPr>
          <w:rFonts w:ascii="Arial" w:hAnsi="Arial" w:cs="Arial"/>
        </w:rPr>
      </w:pPr>
      <w:r w:rsidRPr="00812A08">
        <w:rPr>
          <w:rFonts w:ascii="Arial" w:hAnsi="Arial" w:cs="Arial"/>
        </w:rPr>
        <w:t xml:space="preserve">Rekonstrukce je dělána ve stávající ploše, nebude nijak narušeno okolní prostředí, naopak vše svým charakterem lépe zapadne do okolí. </w:t>
      </w:r>
    </w:p>
    <w:p w14:paraId="060917C7" w14:textId="2FC4CC73" w:rsidR="00125F73" w:rsidRDefault="00125F73" w:rsidP="00125F73">
      <w:pPr>
        <w:jc w:val="both"/>
        <w:rPr>
          <w:rFonts w:ascii="Arial" w:hAnsi="Arial" w:cs="Arial"/>
        </w:rPr>
      </w:pPr>
      <w:r w:rsidRPr="00812A08">
        <w:rPr>
          <w:rFonts w:ascii="Arial" w:hAnsi="Arial" w:cs="Arial"/>
        </w:rPr>
        <w:t xml:space="preserve">Materiálové a barevné řešení bude navazovat na už </w:t>
      </w:r>
      <w:r w:rsidR="004B1889">
        <w:rPr>
          <w:rFonts w:ascii="Arial" w:hAnsi="Arial" w:cs="Arial"/>
        </w:rPr>
        <w:t>zrekonstruované</w:t>
      </w:r>
      <w:r w:rsidRPr="00812A08">
        <w:rPr>
          <w:rFonts w:ascii="Arial" w:hAnsi="Arial" w:cs="Arial"/>
        </w:rPr>
        <w:t xml:space="preserve"> části v okolí. </w:t>
      </w:r>
    </w:p>
    <w:p w14:paraId="7C94FC99" w14:textId="71F8A306" w:rsidR="007B7F3D" w:rsidRPr="00084907" w:rsidRDefault="00087803" w:rsidP="00084907">
      <w:pPr>
        <w:jc w:val="both"/>
        <w:rPr>
          <w:rFonts w:ascii="Arial" w:hAnsi="Arial" w:cs="Arial"/>
        </w:rPr>
      </w:pPr>
      <w:r>
        <w:rPr>
          <w:rFonts w:ascii="Arial" w:hAnsi="Arial" w:cs="Arial"/>
        </w:rPr>
        <w:t>Nově zrekonstruovaná komunikace</w:t>
      </w:r>
      <w:r w:rsidR="007B7F3D">
        <w:rPr>
          <w:rFonts w:ascii="Arial" w:hAnsi="Arial" w:cs="Arial"/>
        </w:rPr>
        <w:t xml:space="preserve"> i parkovací stání</w:t>
      </w:r>
      <w:r>
        <w:rPr>
          <w:rFonts w:ascii="Arial" w:hAnsi="Arial" w:cs="Arial"/>
        </w:rPr>
        <w:t xml:space="preserve"> bud</w:t>
      </w:r>
      <w:r w:rsidR="007B7F3D">
        <w:rPr>
          <w:rFonts w:ascii="Arial" w:hAnsi="Arial" w:cs="Arial"/>
        </w:rPr>
        <w:t>ou</w:t>
      </w:r>
      <w:r>
        <w:rPr>
          <w:rFonts w:ascii="Arial" w:hAnsi="Arial" w:cs="Arial"/>
        </w:rPr>
        <w:t xml:space="preserve"> mít finální obrusnou vrstvu z asfaltového betonu.</w:t>
      </w:r>
    </w:p>
    <w:p w14:paraId="400D45B0" w14:textId="0AB80D71" w:rsidR="00087803" w:rsidRPr="00087803" w:rsidRDefault="00087803" w:rsidP="00087803">
      <w:pPr>
        <w:spacing w:line="355" w:lineRule="auto"/>
        <w:jc w:val="both"/>
        <w:rPr>
          <w:sz w:val="18"/>
          <w:szCs w:val="18"/>
        </w:rPr>
      </w:pPr>
      <w:r w:rsidRPr="00087803">
        <w:rPr>
          <w:rFonts w:ascii="Arial" w:eastAsia="Arial" w:hAnsi="Arial" w:cs="Arial"/>
        </w:rPr>
        <w:t xml:space="preserve">Pro chodníky i vjezdy byl zvolen systém pochozí/pojízdné vrstvy ze zámkové betonové dlažby dle požadavků investora. Chodník bude z dlažby </w:t>
      </w:r>
      <w:proofErr w:type="spellStart"/>
      <w:r w:rsidRPr="00087803">
        <w:rPr>
          <w:rFonts w:ascii="Arial" w:eastAsia="Arial" w:hAnsi="Arial" w:cs="Arial"/>
        </w:rPr>
        <w:t>tl</w:t>
      </w:r>
      <w:proofErr w:type="spellEnd"/>
      <w:r w:rsidRPr="00087803">
        <w:rPr>
          <w:rFonts w:ascii="Arial" w:eastAsia="Arial" w:hAnsi="Arial" w:cs="Arial"/>
        </w:rPr>
        <w:t xml:space="preserve">. </w:t>
      </w:r>
      <w:r w:rsidR="00501110" w:rsidRPr="00087803">
        <w:rPr>
          <w:rFonts w:ascii="Arial" w:eastAsia="Arial" w:hAnsi="Arial" w:cs="Arial"/>
        </w:rPr>
        <w:t>6 cm</w:t>
      </w:r>
      <w:r w:rsidRPr="00087803">
        <w:rPr>
          <w:rFonts w:ascii="Arial" w:eastAsia="Arial" w:hAnsi="Arial" w:cs="Arial"/>
        </w:rPr>
        <w:t xml:space="preserve">, vjezdy budou z dlažby </w:t>
      </w:r>
      <w:proofErr w:type="spellStart"/>
      <w:r w:rsidRPr="00087803">
        <w:rPr>
          <w:rFonts w:ascii="Arial" w:eastAsia="Arial" w:hAnsi="Arial" w:cs="Arial"/>
        </w:rPr>
        <w:t>tl</w:t>
      </w:r>
      <w:proofErr w:type="spellEnd"/>
      <w:r w:rsidRPr="00087803">
        <w:rPr>
          <w:rFonts w:ascii="Arial" w:eastAsia="Arial" w:hAnsi="Arial" w:cs="Arial"/>
        </w:rPr>
        <w:t xml:space="preserve">. </w:t>
      </w:r>
      <w:proofErr w:type="gramStart"/>
      <w:r w:rsidRPr="00087803">
        <w:rPr>
          <w:rFonts w:ascii="Arial" w:eastAsia="Arial" w:hAnsi="Arial" w:cs="Arial"/>
        </w:rPr>
        <w:t>8cm</w:t>
      </w:r>
      <w:proofErr w:type="gramEnd"/>
      <w:r w:rsidRPr="00087803">
        <w:rPr>
          <w:rFonts w:ascii="Arial" w:eastAsia="Arial" w:hAnsi="Arial" w:cs="Arial"/>
        </w:rPr>
        <w:t xml:space="preserve"> a příslušné skladby podkladních vrstev (viz. vzorové příčné řezy).</w:t>
      </w:r>
    </w:p>
    <w:p w14:paraId="58373738" w14:textId="05B1F02A" w:rsidR="00087803" w:rsidRDefault="005F3EB9" w:rsidP="00087803">
      <w:pPr>
        <w:spacing w:line="200" w:lineRule="exact"/>
        <w:rPr>
          <w:sz w:val="20"/>
          <w:szCs w:val="20"/>
        </w:rPr>
      </w:pPr>
      <w:r>
        <w:rPr>
          <w:noProof/>
        </w:rPr>
        <w:drawing>
          <wp:anchor distT="0" distB="0" distL="114300" distR="114300" simplePos="0" relativeHeight="251672576" behindDoc="1" locked="0" layoutInCell="1" allowOverlap="1" wp14:anchorId="50A6BABF" wp14:editId="577C325F">
            <wp:simplePos x="0" y="0"/>
            <wp:positionH relativeFrom="column">
              <wp:posOffset>-252095</wp:posOffset>
            </wp:positionH>
            <wp:positionV relativeFrom="paragraph">
              <wp:posOffset>233045</wp:posOffset>
            </wp:positionV>
            <wp:extent cx="2127885" cy="1197610"/>
            <wp:effectExtent l="0" t="0" r="5715" b="2540"/>
            <wp:wrapTight wrapText="bothSides">
              <wp:wrapPolygon edited="0">
                <wp:start x="0" y="0"/>
                <wp:lineTo x="0" y="21302"/>
                <wp:lineTo x="21465" y="21302"/>
                <wp:lineTo x="21465" y="0"/>
                <wp:lineTo x="0" y="0"/>
              </wp:wrapPolygon>
            </wp:wrapTight>
            <wp:docPr id="391585620" name="Obrázek 1" descr="Obsah obrázku venku, území, rostlina, dlažební kame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585620" name="Obrázek 1" descr="Obsah obrázku venku, území, rostlina, dlažební kamen&#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7885" cy="1197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4E47B8" w14:textId="713126FF" w:rsidR="00087803" w:rsidRDefault="00084907" w:rsidP="00087803">
      <w:pPr>
        <w:spacing w:line="200" w:lineRule="exact"/>
        <w:rPr>
          <w:sz w:val="20"/>
          <w:szCs w:val="20"/>
        </w:rPr>
      </w:pPr>
      <w:r>
        <w:rPr>
          <w:noProof/>
          <w:sz w:val="20"/>
          <w:szCs w:val="20"/>
        </w:rPr>
        <w:drawing>
          <wp:anchor distT="0" distB="0" distL="114300" distR="114300" simplePos="0" relativeHeight="251671552" behindDoc="1" locked="0" layoutInCell="1" allowOverlap="1" wp14:anchorId="0EEA530E" wp14:editId="39C872F3">
            <wp:simplePos x="0" y="0"/>
            <wp:positionH relativeFrom="margin">
              <wp:posOffset>4229100</wp:posOffset>
            </wp:positionH>
            <wp:positionV relativeFrom="paragraph">
              <wp:posOffset>13970</wp:posOffset>
            </wp:positionV>
            <wp:extent cx="1228725" cy="1228725"/>
            <wp:effectExtent l="0" t="0" r="9525" b="9525"/>
            <wp:wrapTight wrapText="bothSides">
              <wp:wrapPolygon edited="0">
                <wp:start x="0" y="0"/>
                <wp:lineTo x="0" y="21433"/>
                <wp:lineTo x="21433" y="21433"/>
                <wp:lineTo x="21433" y="0"/>
                <wp:lineTo x="0" y="0"/>
              </wp:wrapPolygon>
            </wp:wrapTight>
            <wp:docPr id="533444479" name="Obrázek 1" descr="Žulová kostka 10 cm - žulové kostky různých velikostí - kontejnery.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Žulová kostka 10 cm - žulové kostky různých velikostí - kontejnery.inf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0584">
        <w:rPr>
          <w:noProof/>
          <w:sz w:val="20"/>
          <w:szCs w:val="20"/>
        </w:rPr>
        <w:drawing>
          <wp:anchor distT="0" distB="0" distL="114300" distR="114300" simplePos="0" relativeHeight="251662336" behindDoc="1" locked="0" layoutInCell="0" allowOverlap="1" wp14:anchorId="28C5E7BA" wp14:editId="1CF5C24C">
            <wp:simplePos x="0" y="0"/>
            <wp:positionH relativeFrom="margin">
              <wp:align>center</wp:align>
            </wp:positionH>
            <wp:positionV relativeFrom="paragraph">
              <wp:posOffset>35868</wp:posOffset>
            </wp:positionV>
            <wp:extent cx="1524000" cy="1028700"/>
            <wp:effectExtent l="0" t="0" r="0" b="0"/>
            <wp:wrapNone/>
            <wp:docPr id="6" name="Picture 6" descr="Obsah obrázku stavební materiá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Obsah obrázku stavební materiál&#10;&#10;Popis byl vytvořen automaticky"/>
                    <pic:cNvPicPr>
                      <a:picLocks noChangeAspect="1" noChangeArrowheads="1"/>
                    </pic:cNvPicPr>
                  </pic:nvPicPr>
                  <pic:blipFill>
                    <a:blip r:embed="rId12"/>
                    <a:srcRect/>
                    <a:stretch>
                      <a:fillRect/>
                    </a:stretch>
                  </pic:blipFill>
                  <pic:spPr bwMode="auto">
                    <a:xfrm>
                      <a:off x="0" y="0"/>
                      <a:ext cx="1524000" cy="1028700"/>
                    </a:xfrm>
                    <a:prstGeom prst="rect">
                      <a:avLst/>
                    </a:prstGeom>
                    <a:noFill/>
                  </pic:spPr>
                </pic:pic>
              </a:graphicData>
            </a:graphic>
          </wp:anchor>
        </w:drawing>
      </w:r>
    </w:p>
    <w:p w14:paraId="3C3DB783" w14:textId="07F2C58F" w:rsidR="002D4C87" w:rsidRPr="00745B2E" w:rsidRDefault="003A3971" w:rsidP="00745B2E">
      <w:pPr>
        <w:tabs>
          <w:tab w:val="left" w:pos="6540"/>
        </w:tabs>
        <w:spacing w:line="200" w:lineRule="exact"/>
        <w:rPr>
          <w:sz w:val="20"/>
          <w:szCs w:val="20"/>
        </w:rPr>
      </w:pPr>
      <w:r>
        <w:rPr>
          <w:sz w:val="20"/>
          <w:szCs w:val="20"/>
        </w:rPr>
        <w:tab/>
      </w:r>
    </w:p>
    <w:p w14:paraId="2EAFA4A1" w14:textId="77777777" w:rsidR="002D4C87" w:rsidRDefault="002D4C87" w:rsidP="003A3971">
      <w:pPr>
        <w:tabs>
          <w:tab w:val="left" w:pos="5140"/>
        </w:tabs>
        <w:rPr>
          <w:rFonts w:ascii="Arial" w:eastAsia="Arial" w:hAnsi="Arial" w:cs="Arial"/>
          <w:i/>
          <w:iCs/>
          <w:sz w:val="20"/>
          <w:szCs w:val="20"/>
        </w:rPr>
      </w:pPr>
    </w:p>
    <w:p w14:paraId="50F07BFC" w14:textId="2E05A2FB" w:rsidR="002D4C87" w:rsidRPr="00B90584" w:rsidRDefault="00087803" w:rsidP="00B90584">
      <w:pPr>
        <w:tabs>
          <w:tab w:val="left" w:pos="5140"/>
        </w:tabs>
        <w:rPr>
          <w:sz w:val="20"/>
          <w:szCs w:val="20"/>
        </w:rPr>
      </w:pPr>
      <w:r>
        <w:rPr>
          <w:rFonts w:ascii="Arial" w:eastAsia="Arial" w:hAnsi="Arial" w:cs="Arial"/>
          <w:i/>
          <w:iCs/>
          <w:sz w:val="20"/>
          <w:szCs w:val="20"/>
        </w:rPr>
        <w:t>základní tvar zámkové dlažby</w:t>
      </w:r>
      <w:r w:rsidR="003A3971">
        <w:rPr>
          <w:rFonts w:ascii="Arial" w:eastAsia="Arial" w:hAnsi="Arial" w:cs="Arial"/>
          <w:i/>
          <w:iCs/>
          <w:sz w:val="20"/>
          <w:szCs w:val="20"/>
        </w:rPr>
        <w:t xml:space="preserve">, </w:t>
      </w:r>
      <w:r>
        <w:rPr>
          <w:rFonts w:ascii="Arial" w:eastAsia="Arial" w:hAnsi="Arial" w:cs="Arial"/>
          <w:i/>
          <w:iCs/>
          <w:sz w:val="19"/>
          <w:szCs w:val="19"/>
        </w:rPr>
        <w:t>základní tvar zámkové dlažby-slepecké</w:t>
      </w:r>
      <w:r w:rsidR="00E063B0">
        <w:rPr>
          <w:rFonts w:ascii="Arial" w:eastAsia="Arial" w:hAnsi="Arial" w:cs="Arial"/>
          <w:i/>
          <w:iCs/>
          <w:sz w:val="19"/>
          <w:szCs w:val="19"/>
        </w:rPr>
        <w:t xml:space="preserve">, základní tvar </w:t>
      </w:r>
      <w:r w:rsidR="00084907">
        <w:rPr>
          <w:rFonts w:ascii="Arial" w:eastAsia="Arial" w:hAnsi="Arial" w:cs="Arial"/>
          <w:i/>
          <w:iCs/>
          <w:sz w:val="19"/>
          <w:szCs w:val="19"/>
        </w:rPr>
        <w:t>žulové dlažby</w:t>
      </w:r>
    </w:p>
    <w:p w14:paraId="7FD1CF4D" w14:textId="28477D24" w:rsidR="00087803" w:rsidRDefault="00087803" w:rsidP="00087803">
      <w:pPr>
        <w:tabs>
          <w:tab w:val="left" w:pos="5940"/>
        </w:tabs>
        <w:ind w:left="1740"/>
        <w:rPr>
          <w:sz w:val="20"/>
          <w:szCs w:val="20"/>
        </w:rPr>
      </w:pPr>
      <w:r>
        <w:rPr>
          <w:rFonts w:ascii="Arial" w:eastAsia="Arial" w:hAnsi="Arial" w:cs="Arial"/>
          <w:i/>
          <w:iCs/>
        </w:rPr>
        <w:t>SILNIČNÍ</w:t>
      </w:r>
      <w:r w:rsidR="00084907">
        <w:rPr>
          <w:rFonts w:ascii="Arial" w:eastAsia="Arial" w:hAnsi="Arial" w:cs="Arial"/>
          <w:i/>
          <w:iCs/>
        </w:rPr>
        <w:t xml:space="preserve"> ŽULOVÝ</w:t>
      </w:r>
      <w:r>
        <w:rPr>
          <w:rFonts w:ascii="Arial" w:eastAsia="Arial" w:hAnsi="Arial" w:cs="Arial"/>
          <w:i/>
          <w:iCs/>
        </w:rPr>
        <w:t xml:space="preserve"> OBR.</w:t>
      </w:r>
      <w:r>
        <w:rPr>
          <w:sz w:val="20"/>
          <w:szCs w:val="20"/>
        </w:rPr>
        <w:tab/>
      </w:r>
      <w:r>
        <w:rPr>
          <w:rFonts w:ascii="Arial" w:eastAsia="Arial" w:hAnsi="Arial" w:cs="Arial"/>
          <w:i/>
          <w:iCs/>
        </w:rPr>
        <w:t>PARKOVÝ OBR.</w:t>
      </w:r>
    </w:p>
    <w:p w14:paraId="2F0AC3B2" w14:textId="77777777" w:rsidR="00087803" w:rsidRDefault="00087803" w:rsidP="00087803">
      <w:pPr>
        <w:spacing w:line="20" w:lineRule="exact"/>
        <w:rPr>
          <w:sz w:val="20"/>
          <w:szCs w:val="20"/>
        </w:rPr>
      </w:pPr>
    </w:p>
    <w:p w14:paraId="4B024DEB" w14:textId="77777777" w:rsidR="00087803" w:rsidRDefault="00087803" w:rsidP="00087803">
      <w:pPr>
        <w:spacing w:line="200" w:lineRule="exact"/>
        <w:rPr>
          <w:sz w:val="20"/>
          <w:szCs w:val="20"/>
        </w:rPr>
      </w:pPr>
      <w:r>
        <w:rPr>
          <w:noProof/>
        </w:rPr>
        <w:drawing>
          <wp:anchor distT="0" distB="0" distL="114300" distR="114300" simplePos="0" relativeHeight="251664384" behindDoc="1" locked="0" layoutInCell="1" allowOverlap="1" wp14:anchorId="64634DE4" wp14:editId="50B00349">
            <wp:simplePos x="0" y="0"/>
            <wp:positionH relativeFrom="column">
              <wp:posOffset>859155</wp:posOffset>
            </wp:positionH>
            <wp:positionV relativeFrom="paragraph">
              <wp:posOffset>7620</wp:posOffset>
            </wp:positionV>
            <wp:extent cx="1708150" cy="1708150"/>
            <wp:effectExtent l="0" t="0" r="6350"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8150" cy="1708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0"/>
          <w:szCs w:val="20"/>
        </w:rPr>
        <w:drawing>
          <wp:anchor distT="0" distB="0" distL="114300" distR="114300" simplePos="0" relativeHeight="251663360" behindDoc="1" locked="0" layoutInCell="1" allowOverlap="1" wp14:anchorId="0B7AF119" wp14:editId="3BBE9F0C">
            <wp:simplePos x="0" y="0"/>
            <wp:positionH relativeFrom="column">
              <wp:posOffset>3716655</wp:posOffset>
            </wp:positionH>
            <wp:positionV relativeFrom="paragraph">
              <wp:posOffset>7620</wp:posOffset>
            </wp:positionV>
            <wp:extent cx="1682750" cy="168275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2750" cy="1682750"/>
                    </a:xfrm>
                    <a:prstGeom prst="rect">
                      <a:avLst/>
                    </a:prstGeom>
                    <a:noFill/>
                  </pic:spPr>
                </pic:pic>
              </a:graphicData>
            </a:graphic>
            <wp14:sizeRelH relativeFrom="margin">
              <wp14:pctWidth>0</wp14:pctWidth>
            </wp14:sizeRelH>
            <wp14:sizeRelV relativeFrom="margin">
              <wp14:pctHeight>0</wp14:pctHeight>
            </wp14:sizeRelV>
          </wp:anchor>
        </w:drawing>
      </w:r>
    </w:p>
    <w:p w14:paraId="32740A70" w14:textId="77777777" w:rsidR="00087803" w:rsidRDefault="00087803" w:rsidP="00087803">
      <w:pPr>
        <w:spacing w:line="200" w:lineRule="exact"/>
        <w:rPr>
          <w:sz w:val="20"/>
          <w:szCs w:val="20"/>
        </w:rPr>
      </w:pPr>
    </w:p>
    <w:p w14:paraId="28C12AE7" w14:textId="77777777" w:rsidR="00087803" w:rsidRDefault="00087803" w:rsidP="00087803">
      <w:pPr>
        <w:spacing w:line="200" w:lineRule="exact"/>
        <w:rPr>
          <w:sz w:val="20"/>
          <w:szCs w:val="20"/>
        </w:rPr>
      </w:pPr>
    </w:p>
    <w:p w14:paraId="1597ACF2" w14:textId="65B458B9" w:rsidR="00087803" w:rsidRDefault="00087803" w:rsidP="00087803">
      <w:pPr>
        <w:spacing w:line="200" w:lineRule="exact"/>
        <w:rPr>
          <w:sz w:val="20"/>
          <w:szCs w:val="20"/>
        </w:rPr>
      </w:pPr>
    </w:p>
    <w:p w14:paraId="52BC954F" w14:textId="27B8EB51" w:rsidR="002307E6" w:rsidRDefault="002307E6" w:rsidP="00087803">
      <w:pPr>
        <w:spacing w:line="200" w:lineRule="exact"/>
        <w:rPr>
          <w:sz w:val="20"/>
          <w:szCs w:val="20"/>
        </w:rPr>
      </w:pPr>
    </w:p>
    <w:p w14:paraId="7C284050" w14:textId="2F383E9D" w:rsidR="002307E6" w:rsidRDefault="002307E6" w:rsidP="00087803">
      <w:pPr>
        <w:spacing w:line="200" w:lineRule="exact"/>
        <w:rPr>
          <w:sz w:val="20"/>
          <w:szCs w:val="20"/>
        </w:rPr>
      </w:pPr>
    </w:p>
    <w:p w14:paraId="2FC3DC9A" w14:textId="77777777" w:rsidR="00745B2E" w:rsidRDefault="00745B2E" w:rsidP="00087803">
      <w:pPr>
        <w:spacing w:line="200" w:lineRule="exact"/>
        <w:rPr>
          <w:sz w:val="20"/>
          <w:szCs w:val="20"/>
        </w:rPr>
      </w:pPr>
    </w:p>
    <w:p w14:paraId="38B8A8DA" w14:textId="77777777" w:rsidR="005F3EB9" w:rsidRDefault="005F3EB9" w:rsidP="00125F73">
      <w:pPr>
        <w:jc w:val="both"/>
        <w:rPr>
          <w:rFonts w:ascii="Arial" w:hAnsi="Arial" w:cs="Arial"/>
        </w:rPr>
      </w:pPr>
    </w:p>
    <w:p w14:paraId="3776E0E0" w14:textId="77777777" w:rsidR="0056524F" w:rsidRDefault="0056524F" w:rsidP="00125F73">
      <w:pPr>
        <w:jc w:val="both"/>
        <w:rPr>
          <w:rFonts w:ascii="Arial" w:hAnsi="Arial" w:cs="Arial"/>
        </w:rPr>
      </w:pPr>
    </w:p>
    <w:p w14:paraId="4B11969D" w14:textId="77777777" w:rsidR="0056524F" w:rsidRDefault="0056524F" w:rsidP="00125F73">
      <w:pPr>
        <w:jc w:val="both"/>
        <w:rPr>
          <w:rFonts w:ascii="Arial" w:hAnsi="Arial" w:cs="Arial"/>
        </w:rPr>
      </w:pPr>
    </w:p>
    <w:p w14:paraId="2C260AC8" w14:textId="77777777" w:rsidR="0056524F" w:rsidRDefault="0056524F" w:rsidP="00125F73">
      <w:pPr>
        <w:jc w:val="both"/>
        <w:rPr>
          <w:rFonts w:ascii="Arial" w:hAnsi="Arial" w:cs="Arial"/>
        </w:rPr>
      </w:pPr>
    </w:p>
    <w:p w14:paraId="1E28F48F" w14:textId="77777777" w:rsidR="0056524F" w:rsidRDefault="0056524F" w:rsidP="00125F73">
      <w:pPr>
        <w:jc w:val="both"/>
        <w:rPr>
          <w:rFonts w:ascii="Arial" w:hAnsi="Arial" w:cs="Arial"/>
        </w:rPr>
      </w:pPr>
    </w:p>
    <w:p w14:paraId="259C5D38" w14:textId="77777777" w:rsidR="0056524F" w:rsidRDefault="0056524F" w:rsidP="00125F73">
      <w:pPr>
        <w:jc w:val="both"/>
        <w:rPr>
          <w:rFonts w:ascii="Arial" w:hAnsi="Arial" w:cs="Arial"/>
        </w:rPr>
      </w:pPr>
    </w:p>
    <w:p w14:paraId="670C6520" w14:textId="77777777" w:rsidR="0056524F" w:rsidRPr="00812A08" w:rsidRDefault="0056524F" w:rsidP="00125F73">
      <w:pPr>
        <w:jc w:val="both"/>
        <w:rPr>
          <w:rFonts w:ascii="Arial" w:hAnsi="Arial" w:cs="Arial"/>
        </w:rPr>
      </w:pPr>
    </w:p>
    <w:p w14:paraId="6BBDD705" w14:textId="319BD887" w:rsidR="00600373" w:rsidRPr="00A41B27" w:rsidRDefault="00600373" w:rsidP="007B7F3D">
      <w:pPr>
        <w:pStyle w:val="Nadpis3"/>
        <w:jc w:val="both"/>
        <w:rPr>
          <w:rFonts w:ascii="Arial" w:hAnsi="Arial" w:cs="Arial"/>
          <w:b/>
          <w:bCs/>
          <w:sz w:val="28"/>
          <w:szCs w:val="28"/>
        </w:rPr>
      </w:pPr>
      <w:bookmarkStart w:id="30" w:name="_Toc115714915"/>
      <w:r w:rsidRPr="00A41B27">
        <w:rPr>
          <w:rFonts w:ascii="Arial" w:hAnsi="Arial" w:cs="Arial"/>
          <w:b/>
          <w:bCs/>
          <w:sz w:val="28"/>
          <w:szCs w:val="28"/>
        </w:rPr>
        <w:lastRenderedPageBreak/>
        <w:t>B.2.3 Celkové technické řešení</w:t>
      </w:r>
      <w:bookmarkEnd w:id="30"/>
    </w:p>
    <w:p w14:paraId="42CE8F6E" w14:textId="77777777" w:rsidR="007B7F3D" w:rsidRPr="00A41B27" w:rsidRDefault="007B7F3D" w:rsidP="007B7F3D"/>
    <w:p w14:paraId="37F64E77" w14:textId="384075D2" w:rsidR="00125F73" w:rsidRPr="00A41B27" w:rsidRDefault="00290DE6" w:rsidP="00146E2B">
      <w:pPr>
        <w:pStyle w:val="Odstavecseseznamem"/>
        <w:numPr>
          <w:ilvl w:val="0"/>
          <w:numId w:val="6"/>
        </w:numPr>
        <w:jc w:val="both"/>
        <w:rPr>
          <w:rFonts w:ascii="Arial" w:eastAsiaTheme="majorEastAsia" w:hAnsi="Arial" w:cs="Arial"/>
          <w:b/>
          <w:bCs/>
          <w:color w:val="2F5496" w:themeColor="accent1" w:themeShade="BF"/>
          <w:sz w:val="26"/>
          <w:szCs w:val="26"/>
        </w:rPr>
      </w:pPr>
      <w:r w:rsidRPr="00A41B27">
        <w:rPr>
          <w:rFonts w:ascii="Arial" w:eastAsiaTheme="majorEastAsia" w:hAnsi="Arial" w:cs="Arial"/>
          <w:b/>
          <w:bCs/>
          <w:color w:val="2F5496" w:themeColor="accent1" w:themeShade="BF"/>
          <w:sz w:val="26"/>
          <w:szCs w:val="26"/>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343EFD5B" w14:textId="21CFCEFC" w:rsidR="00A41B27" w:rsidRPr="00A41B27" w:rsidRDefault="00A41B27" w:rsidP="00146E2B">
      <w:pPr>
        <w:rPr>
          <w:rFonts w:ascii="Arial" w:eastAsia="Arial" w:hAnsi="Arial" w:cs="Arial"/>
          <w:b/>
          <w:bCs/>
        </w:rPr>
      </w:pPr>
      <w:r w:rsidRPr="00A41B27">
        <w:rPr>
          <w:rFonts w:ascii="Arial" w:eastAsia="Arial" w:hAnsi="Arial" w:cs="Arial"/>
          <w:b/>
          <w:bCs/>
        </w:rPr>
        <w:t>SO 01:</w:t>
      </w:r>
    </w:p>
    <w:p w14:paraId="0DF01C57" w14:textId="2185C957" w:rsidR="00A41B27" w:rsidRDefault="00A41B27" w:rsidP="00146E2B">
      <w:pPr>
        <w:rPr>
          <w:rFonts w:ascii="Arial" w:eastAsia="Arial" w:hAnsi="Arial" w:cs="Arial"/>
        </w:rPr>
      </w:pPr>
      <w:r w:rsidRPr="00A41B27">
        <w:rPr>
          <w:rFonts w:ascii="Arial" w:hAnsi="Arial" w:cs="Arial"/>
        </w:rPr>
        <w:t>Navržené řešení spočívá v komplexní rekonstrukci se zajištěním řádného odvádění srážkových vod do stávajících přemístěných uličních vpustí a se sjednocením povrchových úprav. V rámci rekonstrukce komunikace bude proveden nový živičný kryt včetně podloží a konstrukčních vrstev. Chodníky budou z betonové dlažby. Podélná parkovací místa budou mít povrch z žulové dlažby.</w:t>
      </w:r>
    </w:p>
    <w:p w14:paraId="79DBD7DE" w14:textId="4F15AF3A" w:rsidR="00146E2B" w:rsidRPr="00A41B27" w:rsidRDefault="00146E2B" w:rsidP="00146E2B">
      <w:pPr>
        <w:rPr>
          <w:rFonts w:ascii="Arial" w:eastAsia="Arial" w:hAnsi="Arial" w:cs="Arial"/>
        </w:rPr>
      </w:pPr>
      <w:r w:rsidRPr="00A41B27">
        <w:rPr>
          <w:rFonts w:ascii="Arial" w:eastAsia="Arial" w:hAnsi="Arial" w:cs="Arial"/>
        </w:rPr>
        <w:t>Niveleta vozovky a chodníků musí v maximální možné míře respektovat stávající stav a výškové uspořádání v ulicích. Na koncích úseků je navrženo plynulé směrové a výškové napojení na stávající stav.</w:t>
      </w:r>
    </w:p>
    <w:p w14:paraId="22CF6E4B" w14:textId="0C0ED45C" w:rsidR="00091281" w:rsidRPr="00A41B27" w:rsidRDefault="00091281" w:rsidP="00146E2B">
      <w:pPr>
        <w:rPr>
          <w:rFonts w:ascii="Arial" w:eastAsia="Arial" w:hAnsi="Arial" w:cs="Arial"/>
        </w:rPr>
      </w:pPr>
      <w:r w:rsidRPr="00A41B27">
        <w:rPr>
          <w:rFonts w:ascii="Arial" w:eastAsia="Arial" w:hAnsi="Arial" w:cs="Arial"/>
          <w:b/>
          <w:bCs/>
          <w:i/>
          <w:iCs/>
        </w:rPr>
        <w:t>Zemina pro zakládání stavby parkoviště musí být náležitě zatříděna.</w:t>
      </w:r>
    </w:p>
    <w:p w14:paraId="25459A18" w14:textId="7A354157" w:rsidR="00A41B27" w:rsidRPr="00A41B27" w:rsidRDefault="00125F73" w:rsidP="00125F73">
      <w:pPr>
        <w:tabs>
          <w:tab w:val="left" w:pos="3500"/>
        </w:tabs>
        <w:rPr>
          <w:rFonts w:ascii="Arial" w:hAnsi="Arial" w:cs="Arial"/>
        </w:rPr>
      </w:pPr>
      <w:r w:rsidRPr="00A41B27">
        <w:rPr>
          <w:rFonts w:ascii="Arial" w:hAnsi="Arial" w:cs="Arial"/>
        </w:rPr>
        <w:t>Konstrukční vrstvy vozovky, chodníků a parkovacích stání jsou navrženy dle norem a předpokládaného zatížení.</w:t>
      </w:r>
    </w:p>
    <w:p w14:paraId="732943CB" w14:textId="740EEF7F" w:rsidR="00C609C1" w:rsidRPr="00A41B27" w:rsidRDefault="00C609C1" w:rsidP="00C609C1">
      <w:pPr>
        <w:pStyle w:val="Odstavecseseznamem"/>
        <w:ind w:left="644"/>
        <w:rPr>
          <w:rFonts w:ascii="Arial" w:hAnsi="Arial" w:cs="Arial"/>
          <w:b/>
          <w:bCs/>
        </w:rPr>
      </w:pPr>
      <w:r w:rsidRPr="00A41B27">
        <w:rPr>
          <w:rFonts w:ascii="Arial" w:hAnsi="Arial" w:cs="Arial"/>
          <w:b/>
          <w:bCs/>
        </w:rPr>
        <w:t>Komunikace:</w:t>
      </w:r>
    </w:p>
    <w:p w14:paraId="111AC965"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40 mm ASFALTOVÝ BETON OBRUSNÝ ACO 11 ČSN EN 13108-1</w:t>
      </w:r>
    </w:p>
    <w:p w14:paraId="4BACEAE7"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SPOJOVACÍ POSTŘIK 0,7kg/m2 C60 BP5 ČSN 73 6129</w:t>
      </w:r>
    </w:p>
    <w:p w14:paraId="43BC7722"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70 mm ASFALTOVÝ BETON PODKLADNÍ ACP 16+ ČSN EN 13108-1</w:t>
      </w:r>
    </w:p>
    <w:p w14:paraId="30333DAD"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INFILTRAČNÍ POSTŘIK 1,5kg/m2 C50 BP4 ČSN 73 6129</w:t>
      </w:r>
    </w:p>
    <w:p w14:paraId="38D1E606"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150mm SMĚS STMELENÁ CEMENTEM SC0/45 C8/10 ČSN 73 6126-1</w:t>
      </w:r>
    </w:p>
    <w:p w14:paraId="6772354A"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 xml:space="preserve">150mm ŠTĚRKODRŤ </w:t>
      </w:r>
      <w:proofErr w:type="spellStart"/>
      <w:r w:rsidRPr="00A41B27">
        <w:rPr>
          <w:rFonts w:ascii="Arial" w:hAnsi="Arial" w:cs="Arial"/>
        </w:rPr>
        <w:t>ŠDb</w:t>
      </w:r>
      <w:proofErr w:type="spellEnd"/>
      <w:r w:rsidRPr="00A41B27">
        <w:rPr>
          <w:rFonts w:ascii="Arial" w:hAnsi="Arial" w:cs="Arial"/>
        </w:rPr>
        <w:t xml:space="preserve"> 0/63 ČSN 73 6126-1</w:t>
      </w:r>
    </w:p>
    <w:p w14:paraId="2373522B"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150 mm HRUBÉ DRCENNÉ KAMENIVO HDK 32/63 SANACE</w:t>
      </w:r>
    </w:p>
    <w:p w14:paraId="1A23FFE2"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50 mm ŠTĚRKOVÝ OBSYP PRO GEOTEXTÍLII ŠD 0/16</w:t>
      </w:r>
    </w:p>
    <w:p w14:paraId="721C46C8"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NETKANÁ GEOTEX. 500 g/m2 (MOKRUTEX PES 500 g/m2)</w:t>
      </w:r>
    </w:p>
    <w:p w14:paraId="14412F09" w14:textId="032EC35A" w:rsidR="007B7F3D" w:rsidRPr="00A41B27" w:rsidRDefault="00C609C1" w:rsidP="007B7F3D">
      <w:pPr>
        <w:pStyle w:val="Odstavecseseznamem"/>
        <w:ind w:left="1004"/>
        <w:rPr>
          <w:rFonts w:ascii="Arial" w:hAnsi="Arial" w:cs="Arial"/>
        </w:rPr>
      </w:pPr>
      <w:r w:rsidRPr="00A41B27">
        <w:rPr>
          <w:rFonts w:ascii="Arial" w:hAnsi="Arial" w:cs="Arial"/>
        </w:rPr>
        <w:t>610 mm celkem</w:t>
      </w:r>
    </w:p>
    <w:p w14:paraId="340911BD" w14:textId="77777777" w:rsidR="007B7F3D" w:rsidRPr="00A41B27" w:rsidRDefault="007B7F3D" w:rsidP="007B7F3D">
      <w:pPr>
        <w:pStyle w:val="Odstavecseseznamem"/>
        <w:ind w:left="1004"/>
        <w:rPr>
          <w:rFonts w:ascii="Arial" w:hAnsi="Arial" w:cs="Arial"/>
        </w:rPr>
      </w:pPr>
    </w:p>
    <w:p w14:paraId="013CE3A3" w14:textId="77777777" w:rsidR="00C609C1" w:rsidRPr="00A41B27" w:rsidRDefault="00C609C1" w:rsidP="00C609C1">
      <w:pPr>
        <w:pStyle w:val="Odstavecseseznamem"/>
        <w:ind w:left="644"/>
        <w:rPr>
          <w:rFonts w:ascii="Arial" w:hAnsi="Arial" w:cs="Arial"/>
          <w:b/>
          <w:bCs/>
        </w:rPr>
      </w:pPr>
      <w:r w:rsidRPr="00A41B27">
        <w:rPr>
          <w:rFonts w:ascii="Arial" w:hAnsi="Arial" w:cs="Arial"/>
          <w:b/>
          <w:bCs/>
        </w:rPr>
        <w:t>Chodník:</w:t>
      </w:r>
    </w:p>
    <w:p w14:paraId="17F5A016"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60 mm BETONOVÁ DLAŽBA DL60 ČSN 73 6131</w:t>
      </w:r>
    </w:p>
    <w:p w14:paraId="450B247D"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30mm LOŽE L2/8 ČSN 73 6131</w:t>
      </w:r>
    </w:p>
    <w:p w14:paraId="5783B31A"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 xml:space="preserve">150 mm ŠTERKODRŤ </w:t>
      </w:r>
      <w:proofErr w:type="spellStart"/>
      <w:r w:rsidRPr="00A41B27">
        <w:rPr>
          <w:rFonts w:ascii="Arial" w:hAnsi="Arial" w:cs="Arial"/>
        </w:rPr>
        <w:t>ŠDb</w:t>
      </w:r>
      <w:proofErr w:type="spellEnd"/>
      <w:r w:rsidRPr="00A41B27">
        <w:rPr>
          <w:rFonts w:ascii="Arial" w:hAnsi="Arial" w:cs="Arial"/>
        </w:rPr>
        <w:t xml:space="preserve"> 0/32 ČSN 73 6126-1</w:t>
      </w:r>
    </w:p>
    <w:p w14:paraId="727ACCF3"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100mm ŠTĚRKODRŤ ŠD 16/32 SANACE</w:t>
      </w:r>
    </w:p>
    <w:p w14:paraId="242B1B17" w14:textId="1DB4979B" w:rsidR="007B7F3D" w:rsidRPr="00A41B27" w:rsidRDefault="00C609C1" w:rsidP="007B7F3D">
      <w:pPr>
        <w:pStyle w:val="Odstavecseseznamem"/>
        <w:ind w:left="1004"/>
        <w:rPr>
          <w:rFonts w:ascii="Arial" w:hAnsi="Arial" w:cs="Arial"/>
        </w:rPr>
      </w:pPr>
      <w:r w:rsidRPr="00A41B27">
        <w:rPr>
          <w:rFonts w:ascii="Arial" w:hAnsi="Arial" w:cs="Arial"/>
        </w:rPr>
        <w:t>340 mm celkem</w:t>
      </w:r>
    </w:p>
    <w:p w14:paraId="7D31E504" w14:textId="32DA1A9D" w:rsidR="00C609C1" w:rsidRPr="00A41B27" w:rsidRDefault="00C609C1" w:rsidP="00C609C1">
      <w:pPr>
        <w:pStyle w:val="Odstavecseseznamem"/>
        <w:ind w:left="644"/>
        <w:rPr>
          <w:rFonts w:ascii="Arial" w:hAnsi="Arial" w:cs="Arial"/>
          <w:b/>
          <w:bCs/>
        </w:rPr>
      </w:pPr>
      <w:r w:rsidRPr="00A41B27">
        <w:rPr>
          <w:rFonts w:ascii="Arial" w:hAnsi="Arial" w:cs="Arial"/>
          <w:b/>
          <w:bCs/>
        </w:rPr>
        <w:t>S</w:t>
      </w:r>
      <w:r w:rsidR="009761A3" w:rsidRPr="00A41B27">
        <w:rPr>
          <w:rFonts w:ascii="Arial" w:hAnsi="Arial" w:cs="Arial"/>
          <w:b/>
          <w:bCs/>
        </w:rPr>
        <w:t>jezdy na pozemky</w:t>
      </w:r>
      <w:r w:rsidRPr="00A41B27">
        <w:rPr>
          <w:rFonts w:ascii="Arial" w:hAnsi="Arial" w:cs="Arial"/>
          <w:b/>
          <w:bCs/>
        </w:rPr>
        <w:t>:</w:t>
      </w:r>
    </w:p>
    <w:p w14:paraId="7E2BB8E5"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80 mm BETONOVÁ DLAŽBA 20/10/8 ČSN 73 6131</w:t>
      </w:r>
    </w:p>
    <w:p w14:paraId="6E611F80"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LOŽE Z DRCENÉHO KAMENIVA L 40 mm ČSN 736131</w:t>
      </w:r>
    </w:p>
    <w:p w14:paraId="1F026A83"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 xml:space="preserve">SMĚS STMELENÁ CEMENTEM SC 8/10 120 mm </w:t>
      </w:r>
    </w:p>
    <w:p w14:paraId="3ABCE48E" w14:textId="77777777" w:rsidR="00C609C1" w:rsidRPr="00A41B27" w:rsidRDefault="00C609C1" w:rsidP="00C609C1">
      <w:pPr>
        <w:pStyle w:val="Odstavecseseznamem"/>
        <w:numPr>
          <w:ilvl w:val="0"/>
          <w:numId w:val="34"/>
        </w:numPr>
        <w:spacing w:after="0" w:line="240" w:lineRule="auto"/>
        <w:rPr>
          <w:rFonts w:ascii="Arial" w:hAnsi="Arial" w:cs="Arial"/>
        </w:rPr>
      </w:pPr>
      <w:r w:rsidRPr="00A41B27">
        <w:rPr>
          <w:rFonts w:ascii="Arial" w:hAnsi="Arial" w:cs="Arial"/>
        </w:rPr>
        <w:t xml:space="preserve">ŠTĚRKODRŤ 0/32 </w:t>
      </w:r>
      <w:proofErr w:type="spellStart"/>
      <w:r w:rsidRPr="00A41B27">
        <w:rPr>
          <w:rFonts w:ascii="Arial" w:hAnsi="Arial" w:cs="Arial"/>
        </w:rPr>
        <w:t>ŠDa</w:t>
      </w:r>
      <w:proofErr w:type="spellEnd"/>
      <w:r w:rsidRPr="00A41B27">
        <w:rPr>
          <w:rFonts w:ascii="Arial" w:hAnsi="Arial" w:cs="Arial"/>
        </w:rPr>
        <w:t xml:space="preserve"> 150 mm</w:t>
      </w:r>
    </w:p>
    <w:p w14:paraId="7B98E191" w14:textId="77777777" w:rsidR="00C609C1" w:rsidRPr="00A41B27" w:rsidRDefault="00C609C1" w:rsidP="00C609C1">
      <w:pPr>
        <w:pStyle w:val="Odstavecseseznamem"/>
        <w:ind w:left="1004"/>
        <w:rPr>
          <w:rFonts w:ascii="Arial" w:hAnsi="Arial" w:cs="Arial"/>
        </w:rPr>
      </w:pPr>
      <w:r w:rsidRPr="00A41B27">
        <w:rPr>
          <w:rFonts w:ascii="Arial" w:hAnsi="Arial" w:cs="Arial"/>
        </w:rPr>
        <w:t>390 mm celkem</w:t>
      </w:r>
    </w:p>
    <w:p w14:paraId="2F445CE7" w14:textId="77777777" w:rsidR="00A41B27" w:rsidRDefault="00A41B27" w:rsidP="00C609C1">
      <w:pPr>
        <w:pStyle w:val="Odstavecseseznamem"/>
        <w:ind w:left="1004"/>
        <w:rPr>
          <w:rFonts w:ascii="Arial" w:hAnsi="Arial" w:cs="Arial"/>
        </w:rPr>
      </w:pPr>
    </w:p>
    <w:p w14:paraId="35FE8376" w14:textId="77777777" w:rsidR="005F3EB9" w:rsidRDefault="005F3EB9" w:rsidP="00C609C1">
      <w:pPr>
        <w:pStyle w:val="Odstavecseseznamem"/>
        <w:ind w:left="1004"/>
        <w:rPr>
          <w:rFonts w:ascii="Arial" w:hAnsi="Arial" w:cs="Arial"/>
        </w:rPr>
      </w:pPr>
    </w:p>
    <w:p w14:paraId="157087B8" w14:textId="77777777" w:rsidR="005F3EB9" w:rsidRDefault="005F3EB9" w:rsidP="005F3EB9">
      <w:pPr>
        <w:ind w:left="708"/>
        <w:rPr>
          <w:rFonts w:ascii="Arial" w:hAnsi="Arial" w:cs="Arial"/>
          <w:b/>
          <w:bCs/>
        </w:rPr>
      </w:pPr>
    </w:p>
    <w:p w14:paraId="74676E10" w14:textId="41D4169C" w:rsidR="00A41B27" w:rsidRPr="005F3EB9" w:rsidRDefault="00A41B27" w:rsidP="005F3EB9">
      <w:pPr>
        <w:ind w:left="708"/>
        <w:rPr>
          <w:rFonts w:ascii="Arial" w:hAnsi="Arial" w:cs="Arial"/>
          <w:b/>
          <w:bCs/>
        </w:rPr>
      </w:pPr>
      <w:r w:rsidRPr="005F3EB9">
        <w:rPr>
          <w:rFonts w:ascii="Arial" w:hAnsi="Arial" w:cs="Arial"/>
          <w:b/>
          <w:bCs/>
        </w:rPr>
        <w:lastRenderedPageBreak/>
        <w:t>Podélná parkovací místa</w:t>
      </w:r>
      <w:r w:rsidR="005A2586">
        <w:rPr>
          <w:rFonts w:ascii="Arial" w:hAnsi="Arial" w:cs="Arial"/>
          <w:b/>
          <w:bCs/>
        </w:rPr>
        <w:t>:</w:t>
      </w:r>
    </w:p>
    <w:p w14:paraId="0D7108FA"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- 100mm BETON. DLAŽBA DL100 (ČSN 73 6131) </w:t>
      </w:r>
    </w:p>
    <w:p w14:paraId="693D07DF"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w:t>
      </w:r>
      <w:proofErr w:type="gramStart"/>
      <w:r w:rsidRPr="00A41B27">
        <w:rPr>
          <w:rFonts w:ascii="Arial" w:hAnsi="Arial" w:cs="Arial"/>
        </w:rPr>
        <w:t>30mm</w:t>
      </w:r>
      <w:proofErr w:type="gramEnd"/>
      <w:r w:rsidRPr="00A41B27">
        <w:rPr>
          <w:rFonts w:ascii="Arial" w:hAnsi="Arial" w:cs="Arial"/>
        </w:rPr>
        <w:t xml:space="preserve"> KLADECÍ VRSTVA L 4/8 (ČSN 73 6131) </w:t>
      </w:r>
    </w:p>
    <w:p w14:paraId="444BABC9"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w:t>
      </w:r>
      <w:proofErr w:type="gramStart"/>
      <w:r w:rsidRPr="00A41B27">
        <w:rPr>
          <w:rFonts w:ascii="Arial" w:hAnsi="Arial" w:cs="Arial"/>
        </w:rPr>
        <w:t>50mm</w:t>
      </w:r>
      <w:proofErr w:type="gramEnd"/>
      <w:r w:rsidRPr="00A41B27">
        <w:rPr>
          <w:rFonts w:ascii="Arial" w:hAnsi="Arial" w:cs="Arial"/>
        </w:rPr>
        <w:t xml:space="preserve"> DRCEN. KAMENIVO ŠD 8/16 (ČSN 73 </w:t>
      </w:r>
      <w:proofErr w:type="gramStart"/>
      <w:r w:rsidRPr="00A41B27">
        <w:rPr>
          <w:rFonts w:ascii="Arial" w:hAnsi="Arial" w:cs="Arial"/>
        </w:rPr>
        <w:t>6126 -1</w:t>
      </w:r>
      <w:proofErr w:type="gramEnd"/>
      <w:r w:rsidRPr="00A41B27">
        <w:rPr>
          <w:rFonts w:ascii="Arial" w:hAnsi="Arial" w:cs="Arial"/>
        </w:rPr>
        <w:t xml:space="preserve">) </w:t>
      </w:r>
    </w:p>
    <w:p w14:paraId="6C5C036D"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w:t>
      </w:r>
      <w:proofErr w:type="gramStart"/>
      <w:r w:rsidRPr="00A41B27">
        <w:rPr>
          <w:rFonts w:ascii="Arial" w:hAnsi="Arial" w:cs="Arial"/>
        </w:rPr>
        <w:t>100mm</w:t>
      </w:r>
      <w:proofErr w:type="gramEnd"/>
      <w:r w:rsidRPr="00A41B27">
        <w:rPr>
          <w:rFonts w:ascii="Arial" w:hAnsi="Arial" w:cs="Arial"/>
        </w:rPr>
        <w:t xml:space="preserve"> DRCEN. KAMENIVO ŠD 16/32 (ČSN 73 6126-1) </w:t>
      </w:r>
    </w:p>
    <w:p w14:paraId="0F0664E0" w14:textId="40AB8D37" w:rsidR="00A41B27" w:rsidRPr="00A41B27" w:rsidRDefault="00A41B27" w:rsidP="005F3EB9">
      <w:pPr>
        <w:pStyle w:val="Odstavecseseznamem"/>
        <w:ind w:left="708"/>
        <w:rPr>
          <w:rFonts w:ascii="Arial" w:hAnsi="Arial" w:cs="Arial"/>
        </w:rPr>
      </w:pPr>
      <w:r w:rsidRPr="00A41B27">
        <w:rPr>
          <w:rFonts w:ascii="Arial" w:hAnsi="Arial" w:cs="Arial"/>
        </w:rPr>
        <w:t xml:space="preserve">- </w:t>
      </w:r>
      <w:proofErr w:type="gramStart"/>
      <w:r w:rsidR="005F3EB9">
        <w:rPr>
          <w:rFonts w:ascii="Arial" w:hAnsi="Arial" w:cs="Arial"/>
        </w:rPr>
        <w:t>18</w:t>
      </w:r>
      <w:r w:rsidRPr="00A41B27">
        <w:rPr>
          <w:rFonts w:ascii="Arial" w:hAnsi="Arial" w:cs="Arial"/>
        </w:rPr>
        <w:t>0mm</w:t>
      </w:r>
      <w:proofErr w:type="gramEnd"/>
      <w:r w:rsidRPr="00A41B27">
        <w:rPr>
          <w:rFonts w:ascii="Arial" w:hAnsi="Arial" w:cs="Arial"/>
        </w:rPr>
        <w:t xml:space="preserve"> DRCEN. KAMENIVO ŠD 32/63 (ČSN 73 6126-1) </w:t>
      </w:r>
    </w:p>
    <w:p w14:paraId="79E6C99D" w14:textId="77777777" w:rsidR="00A41B27" w:rsidRPr="00A41B27" w:rsidRDefault="00A41B27" w:rsidP="005F3EB9">
      <w:pPr>
        <w:pStyle w:val="Odstavecseseznamem"/>
        <w:ind w:left="708"/>
        <w:rPr>
          <w:rFonts w:ascii="Arial" w:hAnsi="Arial" w:cs="Arial"/>
        </w:rPr>
      </w:pPr>
      <w:r w:rsidRPr="00A41B27">
        <w:rPr>
          <w:rFonts w:ascii="Arial" w:hAnsi="Arial" w:cs="Arial"/>
        </w:rPr>
        <w:t>- 100mm ŠTĚRKOPÍSEK 0/8 (ČSN 73 6126-1)</w:t>
      </w:r>
    </w:p>
    <w:p w14:paraId="3A11FFC7"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NETKANÁ GEOTEX. </w:t>
      </w:r>
      <w:proofErr w:type="gramStart"/>
      <w:r w:rsidRPr="00A41B27">
        <w:rPr>
          <w:rFonts w:ascii="Arial" w:hAnsi="Arial" w:cs="Arial"/>
        </w:rPr>
        <w:t>500g</w:t>
      </w:r>
      <w:proofErr w:type="gramEnd"/>
      <w:r w:rsidRPr="00A41B27">
        <w:rPr>
          <w:rFonts w:ascii="Arial" w:hAnsi="Arial" w:cs="Arial"/>
        </w:rPr>
        <w:t xml:space="preserve">/m2 (MOKRUTEX PES </w:t>
      </w:r>
      <w:proofErr w:type="gramStart"/>
      <w:r w:rsidRPr="00A41B27">
        <w:rPr>
          <w:rFonts w:ascii="Arial" w:hAnsi="Arial" w:cs="Arial"/>
        </w:rPr>
        <w:t>500g</w:t>
      </w:r>
      <w:proofErr w:type="gramEnd"/>
      <w:r w:rsidRPr="00A41B27">
        <w:rPr>
          <w:rFonts w:ascii="Arial" w:hAnsi="Arial" w:cs="Arial"/>
        </w:rPr>
        <w:t xml:space="preserve">/m2) </w:t>
      </w:r>
    </w:p>
    <w:p w14:paraId="710022B6" w14:textId="77777777" w:rsidR="00A41B27" w:rsidRPr="00A41B27" w:rsidRDefault="00A41B27" w:rsidP="005F3EB9">
      <w:pPr>
        <w:pStyle w:val="Odstavecseseznamem"/>
        <w:ind w:left="708"/>
        <w:rPr>
          <w:rFonts w:ascii="Arial" w:hAnsi="Arial" w:cs="Arial"/>
        </w:rPr>
      </w:pPr>
      <w:r w:rsidRPr="00A41B27">
        <w:rPr>
          <w:rFonts w:ascii="Arial" w:hAnsi="Arial" w:cs="Arial"/>
        </w:rPr>
        <w:t xml:space="preserve">- 50mm ŠTĚRKOPÍSEK 0/8 (ČSN 73 6126-1) </w:t>
      </w:r>
    </w:p>
    <w:p w14:paraId="3FAA5B26" w14:textId="787C332B" w:rsidR="00A41B27" w:rsidRPr="00A41B27" w:rsidRDefault="005F3EB9" w:rsidP="005F3EB9">
      <w:pPr>
        <w:pStyle w:val="Odstavecseseznamem"/>
        <w:ind w:left="708"/>
        <w:rPr>
          <w:rFonts w:ascii="Arial" w:hAnsi="Arial" w:cs="Arial"/>
        </w:rPr>
      </w:pPr>
      <w:r>
        <w:rPr>
          <w:rFonts w:ascii="Arial" w:hAnsi="Arial" w:cs="Arial"/>
        </w:rPr>
        <w:t xml:space="preserve"> </w:t>
      </w:r>
      <w:r w:rsidR="00A41B27" w:rsidRPr="00A41B27">
        <w:rPr>
          <w:rFonts w:ascii="Arial" w:hAnsi="Arial" w:cs="Arial"/>
        </w:rPr>
        <w:t>6</w:t>
      </w:r>
      <w:r>
        <w:rPr>
          <w:rFonts w:ascii="Arial" w:hAnsi="Arial" w:cs="Arial"/>
        </w:rPr>
        <w:t>1</w:t>
      </w:r>
      <w:r w:rsidR="00A41B27" w:rsidRPr="00A41B27">
        <w:rPr>
          <w:rFonts w:ascii="Arial" w:hAnsi="Arial" w:cs="Arial"/>
        </w:rPr>
        <w:t>0 mm celkem</w:t>
      </w:r>
    </w:p>
    <w:p w14:paraId="56981E4B" w14:textId="77777777" w:rsidR="00E62858" w:rsidRPr="00A41B27" w:rsidRDefault="009761A3" w:rsidP="009761A3">
      <w:pPr>
        <w:pStyle w:val="Odstavecseseznamem"/>
        <w:ind w:left="1004"/>
        <w:rPr>
          <w:rFonts w:ascii="Arial" w:hAnsi="Arial" w:cs="Arial"/>
        </w:rPr>
      </w:pPr>
      <w:r w:rsidRPr="00A41B27">
        <w:rPr>
          <w:rFonts w:ascii="Arial" w:hAnsi="Arial" w:cs="Arial"/>
        </w:rPr>
        <w:t xml:space="preserve">                               </w:t>
      </w:r>
    </w:p>
    <w:p w14:paraId="540192C6" w14:textId="633DD819" w:rsidR="009761A3" w:rsidRPr="00A41B27" w:rsidRDefault="009761A3" w:rsidP="009761A3">
      <w:pPr>
        <w:pStyle w:val="Odstavecseseznamem"/>
        <w:ind w:left="1004"/>
        <w:rPr>
          <w:rFonts w:ascii="Arial" w:hAnsi="Arial" w:cs="Arial"/>
        </w:rPr>
      </w:pPr>
      <w:r w:rsidRPr="00A41B27">
        <w:rPr>
          <w:rFonts w:ascii="Arial" w:hAnsi="Arial" w:cs="Arial"/>
        </w:rPr>
        <w:t xml:space="preserve">                    </w:t>
      </w:r>
    </w:p>
    <w:p w14:paraId="24A0FE13" w14:textId="7CD20C95" w:rsidR="009761A3" w:rsidRPr="00A41B27" w:rsidRDefault="009761A3" w:rsidP="009761A3">
      <w:pPr>
        <w:pStyle w:val="Odstavecseseznamem"/>
        <w:ind w:left="0"/>
        <w:rPr>
          <w:rFonts w:ascii="Arial" w:hAnsi="Arial" w:cs="Arial"/>
        </w:rPr>
      </w:pPr>
      <w:r w:rsidRPr="00A41B27">
        <w:rPr>
          <w:rFonts w:ascii="Arial" w:hAnsi="Arial" w:cs="Arial"/>
        </w:rPr>
        <w:t xml:space="preserve">Geotextílie při zabudování do stavby </w:t>
      </w:r>
      <w:r w:rsidR="002D4C87" w:rsidRPr="00A41B27">
        <w:rPr>
          <w:rFonts w:ascii="Arial" w:hAnsi="Arial" w:cs="Arial"/>
        </w:rPr>
        <w:t>komunikace plní</w:t>
      </w:r>
      <w:r w:rsidRPr="00A41B27">
        <w:rPr>
          <w:rFonts w:ascii="Arial" w:hAnsi="Arial" w:cs="Arial"/>
        </w:rPr>
        <w:t xml:space="preserve"> kromě separační funkce neoddělitelně i funkci filtrační. Filtrační geotextilie musí obecně umožňovat průchod vody, aniž dojde ke zvýšení tlaku vody v pórech před filtrem, musí zabraňovat pohybu částic chráněné zeminy (s výjimkou malého množství jemných částic zeminy přilehlých).</w:t>
      </w:r>
    </w:p>
    <w:p w14:paraId="6F410906" w14:textId="77777777" w:rsidR="00091281" w:rsidRPr="00A41B27" w:rsidRDefault="00091281" w:rsidP="00091281">
      <w:pPr>
        <w:jc w:val="both"/>
        <w:rPr>
          <w:rFonts w:ascii="Arial" w:hAnsi="Arial" w:cs="Arial"/>
        </w:rPr>
      </w:pPr>
      <w:r w:rsidRPr="00A41B27">
        <w:rPr>
          <w:rFonts w:ascii="Arial" w:hAnsi="Arial" w:cs="Arial"/>
        </w:rPr>
        <w:t xml:space="preserve">Do konstrukčních vrstev podle ČSN 73 6124-1 lze použít směsi, které se klasifikují podle pevnosti v prostém tlaku, přičemž smí být použito směsí s minimální třídou pevnosti C1,5/2,0. Směsi s třídou pevnosti nižší lze použít pouze pro úpravu zemin v aktivní zóně. </w:t>
      </w:r>
    </w:p>
    <w:p w14:paraId="2D040DA3" w14:textId="77777777" w:rsidR="00091281" w:rsidRPr="00A41B27" w:rsidRDefault="00091281" w:rsidP="00091281">
      <w:pPr>
        <w:pStyle w:val="Odstavecseseznamem"/>
        <w:jc w:val="both"/>
        <w:rPr>
          <w:rFonts w:ascii="Arial" w:hAnsi="Arial" w:cs="Arial"/>
        </w:rPr>
      </w:pPr>
    </w:p>
    <w:p w14:paraId="3657C868" w14:textId="0365B92B" w:rsidR="00091281" w:rsidRPr="00A41B27" w:rsidRDefault="00091281" w:rsidP="00091281">
      <w:pPr>
        <w:pStyle w:val="Odstavecseseznamem"/>
        <w:ind w:left="0"/>
        <w:jc w:val="both"/>
        <w:rPr>
          <w:rFonts w:ascii="Arial" w:hAnsi="Arial" w:cs="Arial"/>
        </w:rPr>
      </w:pPr>
      <w:r w:rsidRPr="00A41B27">
        <w:rPr>
          <w:rFonts w:ascii="Arial" w:hAnsi="Arial" w:cs="Arial"/>
        </w:rPr>
        <w:t>Betonové lože pro obrubníky bude provedeno z betonu C20/25 XF3.</w:t>
      </w:r>
    </w:p>
    <w:p w14:paraId="07D6A936" w14:textId="77777777" w:rsidR="007B7F3D" w:rsidRPr="00A41B27" w:rsidRDefault="007B7F3D" w:rsidP="00091281">
      <w:pPr>
        <w:pStyle w:val="Odstavecseseznamem"/>
        <w:ind w:left="0"/>
        <w:jc w:val="both"/>
        <w:rPr>
          <w:rFonts w:ascii="Arial" w:hAnsi="Arial" w:cs="Arial"/>
        </w:rPr>
      </w:pPr>
    </w:p>
    <w:p w14:paraId="07CE9BB5" w14:textId="77777777" w:rsidR="00091281" w:rsidRPr="00A41B27" w:rsidRDefault="00091281" w:rsidP="00091281">
      <w:pPr>
        <w:jc w:val="both"/>
        <w:rPr>
          <w:rFonts w:ascii="Arial" w:hAnsi="Arial" w:cs="Arial"/>
          <w:u w:val="single"/>
        </w:rPr>
      </w:pPr>
      <w:r w:rsidRPr="00A41B27">
        <w:rPr>
          <w:rFonts w:ascii="Arial" w:hAnsi="Arial" w:cs="Arial"/>
          <w:u w:val="single"/>
        </w:rPr>
        <w:t>Únosnosti podkladních vrstev dle TP 170.</w:t>
      </w:r>
    </w:p>
    <w:p w14:paraId="1C381259" w14:textId="77777777" w:rsidR="00091281" w:rsidRPr="00A41B27" w:rsidRDefault="00091281" w:rsidP="00091281">
      <w:pPr>
        <w:jc w:val="both"/>
        <w:rPr>
          <w:rFonts w:ascii="Arial" w:hAnsi="Arial" w:cs="Arial"/>
          <w:u w:val="single"/>
        </w:rPr>
      </w:pPr>
      <w:r w:rsidRPr="00A41B27">
        <w:rPr>
          <w:rFonts w:ascii="Arial" w:hAnsi="Arial" w:cs="Arial"/>
          <w:u w:val="single"/>
        </w:rPr>
        <w:t xml:space="preserve">Zemní pláň Edef,2 = min. 45 </w:t>
      </w:r>
      <w:proofErr w:type="spellStart"/>
      <w:r w:rsidRPr="00A41B27">
        <w:rPr>
          <w:rFonts w:ascii="Arial" w:hAnsi="Arial" w:cs="Arial"/>
          <w:u w:val="single"/>
        </w:rPr>
        <w:t>MPa</w:t>
      </w:r>
      <w:proofErr w:type="spellEnd"/>
    </w:p>
    <w:p w14:paraId="2E249E86" w14:textId="77777777" w:rsidR="00091281" w:rsidRPr="00A41B27" w:rsidRDefault="00091281" w:rsidP="00091281">
      <w:pPr>
        <w:jc w:val="both"/>
        <w:rPr>
          <w:rFonts w:ascii="Arial" w:hAnsi="Arial" w:cs="Arial"/>
          <w:u w:val="single"/>
        </w:rPr>
      </w:pPr>
      <w:r w:rsidRPr="00A41B27">
        <w:rPr>
          <w:rFonts w:ascii="Arial" w:hAnsi="Arial" w:cs="Arial"/>
          <w:u w:val="single"/>
        </w:rPr>
        <w:t xml:space="preserve">ŠDB 0/63 Edef,2 = min. 60 </w:t>
      </w:r>
      <w:proofErr w:type="spellStart"/>
      <w:r w:rsidRPr="00A41B27">
        <w:rPr>
          <w:rFonts w:ascii="Arial" w:hAnsi="Arial" w:cs="Arial"/>
          <w:u w:val="single"/>
        </w:rPr>
        <w:t>MPa</w:t>
      </w:r>
      <w:proofErr w:type="spellEnd"/>
    </w:p>
    <w:p w14:paraId="0E8795BA" w14:textId="4DE24B60" w:rsidR="00091281" w:rsidRDefault="00091281" w:rsidP="00091281">
      <w:pPr>
        <w:pStyle w:val="Odstavecseseznamem"/>
        <w:ind w:left="0"/>
        <w:jc w:val="both"/>
        <w:rPr>
          <w:rFonts w:ascii="Arial" w:hAnsi="Arial" w:cs="Arial"/>
          <w:u w:val="single"/>
        </w:rPr>
      </w:pPr>
      <w:r w:rsidRPr="00A41B27">
        <w:rPr>
          <w:rFonts w:ascii="Arial" w:hAnsi="Arial" w:cs="Arial"/>
          <w:u w:val="single"/>
        </w:rPr>
        <w:t xml:space="preserve">SC 0/32 Edef,2 = min. 90 </w:t>
      </w:r>
      <w:proofErr w:type="spellStart"/>
      <w:r w:rsidRPr="00A41B27">
        <w:rPr>
          <w:rFonts w:ascii="Arial" w:hAnsi="Arial" w:cs="Arial"/>
          <w:u w:val="single"/>
        </w:rPr>
        <w:t>MPa</w:t>
      </w:r>
      <w:proofErr w:type="spellEnd"/>
    </w:p>
    <w:p w14:paraId="5D737F30" w14:textId="77777777" w:rsidR="00A41B27" w:rsidRDefault="00A41B27" w:rsidP="00091281">
      <w:pPr>
        <w:pStyle w:val="Odstavecseseznamem"/>
        <w:ind w:left="0"/>
        <w:jc w:val="both"/>
        <w:rPr>
          <w:rFonts w:ascii="Arial" w:hAnsi="Arial" w:cs="Arial"/>
          <w:u w:val="single"/>
        </w:rPr>
      </w:pPr>
    </w:p>
    <w:p w14:paraId="56E62EFB" w14:textId="27715288" w:rsidR="00A41B27" w:rsidRPr="00A41B27" w:rsidRDefault="00A41B27" w:rsidP="00A41B27">
      <w:pPr>
        <w:rPr>
          <w:rFonts w:ascii="Arial" w:hAnsi="Arial" w:cs="Arial"/>
          <w:b/>
          <w:bCs/>
        </w:rPr>
      </w:pPr>
      <w:r w:rsidRPr="00A41B27">
        <w:rPr>
          <w:rFonts w:ascii="Arial" w:hAnsi="Arial" w:cs="Arial"/>
          <w:b/>
          <w:bCs/>
        </w:rPr>
        <w:t>SO 02:</w:t>
      </w:r>
    </w:p>
    <w:p w14:paraId="78C28483" w14:textId="4C5E40BB" w:rsidR="00A41B27" w:rsidRPr="00A41B27" w:rsidRDefault="00A41B27" w:rsidP="00A41B27">
      <w:pPr>
        <w:rPr>
          <w:rFonts w:ascii="Arial" w:eastAsia="Arial" w:hAnsi="Arial" w:cs="Arial"/>
        </w:rPr>
      </w:pPr>
      <w:r w:rsidRPr="00A41B27">
        <w:rPr>
          <w:rFonts w:ascii="Arial" w:eastAsia="Arial" w:hAnsi="Arial" w:cs="Arial"/>
        </w:rPr>
        <w:t xml:space="preserve">Navržené řešení spočívá v komplexní rekonstrukci se zajištěním řádného odvádění srážkových vod do stávajících přemístěných uličních vpustí a se sjednocením povrchových úprav. V rámci rekonstrukce komunikace bude proveden nový živičný kryt včetně podloží a konstrukčních vrstev. Chodníky budou z betonové dlažby. </w:t>
      </w:r>
    </w:p>
    <w:p w14:paraId="59628A07" w14:textId="2489DE68" w:rsidR="00A41B27" w:rsidRPr="00A41B27" w:rsidRDefault="00A41B27" w:rsidP="00A41B27">
      <w:pPr>
        <w:rPr>
          <w:rFonts w:ascii="Arial" w:eastAsia="Arial" w:hAnsi="Arial" w:cs="Arial"/>
        </w:rPr>
      </w:pPr>
      <w:r w:rsidRPr="00A41B27">
        <w:rPr>
          <w:rFonts w:ascii="Arial" w:eastAsia="Arial" w:hAnsi="Arial" w:cs="Arial"/>
        </w:rPr>
        <w:t>Podélná parkovací místa budou mít povrch z žulové dlažby.</w:t>
      </w:r>
    </w:p>
    <w:p w14:paraId="345612DF" w14:textId="77777777" w:rsidR="00A41B27" w:rsidRDefault="00A41B27" w:rsidP="00A41B27">
      <w:pPr>
        <w:pStyle w:val="Odstavecseseznamem"/>
        <w:rPr>
          <w:rFonts w:ascii="Arial" w:eastAsia="Arial" w:hAnsi="Arial" w:cs="Arial"/>
        </w:rPr>
      </w:pPr>
    </w:p>
    <w:p w14:paraId="651ED72A" w14:textId="77777777" w:rsidR="00A41B27" w:rsidRPr="00A41B27" w:rsidRDefault="00A41B27" w:rsidP="00A41B27">
      <w:pPr>
        <w:rPr>
          <w:rFonts w:ascii="Arial" w:eastAsia="Arial" w:hAnsi="Arial" w:cs="Arial"/>
        </w:rPr>
      </w:pPr>
      <w:r w:rsidRPr="00A41B27">
        <w:rPr>
          <w:rFonts w:ascii="Arial" w:eastAsia="Arial" w:hAnsi="Arial" w:cs="Arial"/>
        </w:rPr>
        <w:t>Niveleta vozovky a chodníků musí v maximální možné míře respektovat stávající stav a výškové uspořádání v ulicích. Na koncích úseků je navrženo plynulé směrové a výškové napojení na stávající stav přilehlých povrchů.</w:t>
      </w:r>
    </w:p>
    <w:p w14:paraId="6B316482" w14:textId="77777777" w:rsidR="00A41B27" w:rsidRDefault="00A41B27" w:rsidP="00A41B27">
      <w:pPr>
        <w:pStyle w:val="Odstavecseseznamem"/>
        <w:rPr>
          <w:rFonts w:ascii="Arial" w:eastAsia="Arial" w:hAnsi="Arial" w:cs="Arial"/>
        </w:rPr>
      </w:pPr>
    </w:p>
    <w:p w14:paraId="60E9D1E6" w14:textId="77777777" w:rsidR="00A41B27" w:rsidRPr="00A41B27" w:rsidRDefault="00A41B27" w:rsidP="00A41B27">
      <w:pPr>
        <w:rPr>
          <w:rFonts w:ascii="Arial" w:hAnsi="Arial" w:cs="Arial"/>
          <w:sz w:val="24"/>
          <w:szCs w:val="24"/>
          <w:u w:val="single"/>
        </w:rPr>
      </w:pPr>
      <w:r w:rsidRPr="00A41B27">
        <w:rPr>
          <w:rFonts w:ascii="Arial" w:hAnsi="Arial" w:cs="Arial"/>
        </w:rPr>
        <w:t>Konstrukční vrstvy vozovky, chodníků a parkovacích stání jsou navrženy dle norem a předpokládaného zatížení – TP 170.</w:t>
      </w:r>
    </w:p>
    <w:p w14:paraId="05265C5E" w14:textId="77777777" w:rsidR="00A41B27" w:rsidRDefault="00A41B27" w:rsidP="00A41B27">
      <w:pPr>
        <w:pStyle w:val="Odstavecseseznamem"/>
        <w:ind w:left="644"/>
        <w:rPr>
          <w:rFonts w:ascii="Arial" w:hAnsi="Arial" w:cs="Arial"/>
          <w:b/>
          <w:bCs/>
          <w:i/>
          <w:iCs/>
        </w:rPr>
      </w:pPr>
    </w:p>
    <w:p w14:paraId="28E62E2A" w14:textId="77777777" w:rsidR="005F3EB9" w:rsidRDefault="005F3EB9" w:rsidP="00A41B27">
      <w:pPr>
        <w:pStyle w:val="Odstavecseseznamem"/>
        <w:ind w:left="644"/>
        <w:rPr>
          <w:rFonts w:ascii="Arial" w:hAnsi="Arial" w:cs="Arial"/>
          <w:b/>
          <w:bCs/>
          <w:i/>
          <w:iCs/>
        </w:rPr>
      </w:pPr>
    </w:p>
    <w:p w14:paraId="2BB246A2" w14:textId="77777777" w:rsidR="00A41B27" w:rsidRDefault="00A41B27" w:rsidP="00A41B27">
      <w:pPr>
        <w:pStyle w:val="Odstavecseseznamem"/>
        <w:ind w:left="644"/>
        <w:rPr>
          <w:rFonts w:ascii="Arial" w:hAnsi="Arial" w:cs="Arial"/>
          <w:b/>
          <w:bCs/>
          <w:i/>
          <w:iCs/>
        </w:rPr>
      </w:pPr>
      <w:r>
        <w:rPr>
          <w:rFonts w:ascii="Arial" w:hAnsi="Arial" w:cs="Arial"/>
          <w:b/>
          <w:bCs/>
          <w:i/>
          <w:iCs/>
        </w:rPr>
        <w:lastRenderedPageBreak/>
        <w:t>Komunikace:</w:t>
      </w:r>
    </w:p>
    <w:p w14:paraId="714C8F70"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40 mm ASFALTOVÝ BETON OBRUSNÝ ACO 11 ČSN EN 13108-1</w:t>
      </w:r>
    </w:p>
    <w:p w14:paraId="2127ACAE"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SPOJOVACÍ POSTŘIK 0,7kg/m2 C60 BP5 ČSN 73 6129</w:t>
      </w:r>
    </w:p>
    <w:p w14:paraId="0A1865C2"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70 mm ASFALTOVÝ BETON PODKLADNÍ ACP 16+ ČSN EN 13108-1</w:t>
      </w:r>
    </w:p>
    <w:p w14:paraId="65046F15"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INFILTRAČNÍ POSTŘIK 1,5kg/m2 C50 BP4 ČSN 73 6129</w:t>
      </w:r>
    </w:p>
    <w:p w14:paraId="76266DE4"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150mm SMĚS STMELENÁ CEMENTEM SC0/45 C8/10 ČSN 73 6126-1</w:t>
      </w:r>
    </w:p>
    <w:p w14:paraId="3B52A7EF"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 xml:space="preserve">150mm ŠTĚRKODRŤ </w:t>
      </w:r>
      <w:proofErr w:type="spellStart"/>
      <w:r>
        <w:rPr>
          <w:rFonts w:ascii="Arial" w:hAnsi="Arial" w:cs="Arial"/>
        </w:rPr>
        <w:t>ŠDb</w:t>
      </w:r>
      <w:proofErr w:type="spellEnd"/>
      <w:r>
        <w:rPr>
          <w:rFonts w:ascii="Arial" w:hAnsi="Arial" w:cs="Arial"/>
        </w:rPr>
        <w:t xml:space="preserve"> 0/63 ČSN 73 6126-1</w:t>
      </w:r>
    </w:p>
    <w:p w14:paraId="6D014913"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150 mm HRUBÉ DRCENNÉ KAMENIVO HDK 32/63 SANACE</w:t>
      </w:r>
    </w:p>
    <w:p w14:paraId="655D4228"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50 mm ŠTĚRKOVÝ OBSYP PRO GEOTEXTÍLII ŠD 0/16</w:t>
      </w:r>
    </w:p>
    <w:p w14:paraId="45BFD3DE"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NETKANÁ GEOTEX. 500 g/m2 (MOKRUTEX PES 500 g/m2)</w:t>
      </w:r>
    </w:p>
    <w:p w14:paraId="6B2FD598" w14:textId="77777777" w:rsidR="00A41B27" w:rsidRDefault="00A41B27" w:rsidP="00A41B27">
      <w:pPr>
        <w:pStyle w:val="Odstavecseseznamem"/>
        <w:ind w:left="1004"/>
        <w:rPr>
          <w:rFonts w:ascii="Arial" w:hAnsi="Arial" w:cs="Arial"/>
          <w:i/>
          <w:iCs/>
        </w:rPr>
      </w:pPr>
      <w:r>
        <w:rPr>
          <w:rFonts w:ascii="Arial" w:hAnsi="Arial" w:cs="Arial"/>
          <w:i/>
          <w:iCs/>
        </w:rPr>
        <w:t>610 mm celkem</w:t>
      </w:r>
    </w:p>
    <w:p w14:paraId="25222247" w14:textId="77777777" w:rsidR="00A41B27" w:rsidRDefault="00A41B27" w:rsidP="00A41B27">
      <w:pPr>
        <w:pStyle w:val="Odstavecseseznamem"/>
        <w:ind w:left="644"/>
        <w:rPr>
          <w:rFonts w:ascii="Arial" w:hAnsi="Arial" w:cs="Arial"/>
          <w:color w:val="FF0000"/>
        </w:rPr>
      </w:pPr>
    </w:p>
    <w:p w14:paraId="2989D396" w14:textId="77777777" w:rsidR="00A41B27" w:rsidRDefault="00A41B27" w:rsidP="00A41B27">
      <w:pPr>
        <w:pStyle w:val="Odstavecseseznamem"/>
        <w:ind w:left="644"/>
        <w:rPr>
          <w:rFonts w:ascii="Arial" w:hAnsi="Arial" w:cs="Arial"/>
          <w:b/>
          <w:bCs/>
          <w:i/>
          <w:iCs/>
        </w:rPr>
      </w:pPr>
      <w:r>
        <w:rPr>
          <w:rFonts w:ascii="Arial" w:hAnsi="Arial" w:cs="Arial"/>
          <w:b/>
          <w:bCs/>
          <w:i/>
          <w:iCs/>
        </w:rPr>
        <w:t>Chodník:</w:t>
      </w:r>
    </w:p>
    <w:p w14:paraId="2786FA82"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60 mm BETONOVÁ DLAŽBA DL60 ČSN 73 6131</w:t>
      </w:r>
    </w:p>
    <w:p w14:paraId="00451EFA"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30mm LOŽE L2/8 ČSN 73 6131</w:t>
      </w:r>
    </w:p>
    <w:p w14:paraId="76C216D0"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 xml:space="preserve">150 mm ŠTERKODRŤ </w:t>
      </w:r>
      <w:proofErr w:type="spellStart"/>
      <w:r>
        <w:rPr>
          <w:rFonts w:ascii="Arial" w:hAnsi="Arial" w:cs="Arial"/>
        </w:rPr>
        <w:t>ŠDb</w:t>
      </w:r>
      <w:proofErr w:type="spellEnd"/>
      <w:r>
        <w:rPr>
          <w:rFonts w:ascii="Arial" w:hAnsi="Arial" w:cs="Arial"/>
        </w:rPr>
        <w:t xml:space="preserve"> 0/32 ČSN 73 6126-1</w:t>
      </w:r>
    </w:p>
    <w:p w14:paraId="0EF21A09"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100mm ŠTĚRKODRŤ ŠD 16/32 SANACE</w:t>
      </w:r>
    </w:p>
    <w:p w14:paraId="78DD7F7E" w14:textId="77777777" w:rsidR="00A41B27" w:rsidRDefault="00A41B27" w:rsidP="00A41B27">
      <w:pPr>
        <w:pStyle w:val="Odstavecseseznamem"/>
        <w:numPr>
          <w:ilvl w:val="0"/>
          <w:numId w:val="37"/>
        </w:numPr>
        <w:spacing w:line="256" w:lineRule="auto"/>
        <w:rPr>
          <w:rFonts w:ascii="Arial" w:hAnsi="Arial" w:cs="Arial"/>
          <w:i/>
          <w:iCs/>
        </w:rPr>
      </w:pPr>
      <w:r>
        <w:rPr>
          <w:rFonts w:ascii="Arial" w:hAnsi="Arial" w:cs="Arial"/>
          <w:i/>
          <w:iCs/>
        </w:rPr>
        <w:t>mm celkem</w:t>
      </w:r>
    </w:p>
    <w:p w14:paraId="6470F5C3" w14:textId="0C8D340D" w:rsidR="00A41B27" w:rsidRDefault="00A41B27" w:rsidP="00A41B27">
      <w:pPr>
        <w:ind w:left="708"/>
        <w:rPr>
          <w:rFonts w:ascii="Arial" w:hAnsi="Arial" w:cs="Arial"/>
          <w:b/>
          <w:bCs/>
          <w:i/>
          <w:iCs/>
        </w:rPr>
      </w:pPr>
      <w:r>
        <w:rPr>
          <w:rFonts w:ascii="Arial" w:hAnsi="Arial" w:cs="Arial"/>
          <w:b/>
          <w:bCs/>
          <w:i/>
          <w:iCs/>
        </w:rPr>
        <w:t>Podélná parkovací místa:</w:t>
      </w:r>
    </w:p>
    <w:p w14:paraId="5C9136BE" w14:textId="77777777" w:rsidR="00A41B27" w:rsidRDefault="00A41B27" w:rsidP="00A41B27">
      <w:pPr>
        <w:pStyle w:val="Odstavecseseznamem"/>
        <w:numPr>
          <w:ilvl w:val="0"/>
          <w:numId w:val="38"/>
        </w:numPr>
        <w:spacing w:line="240" w:lineRule="auto"/>
        <w:rPr>
          <w:rFonts w:ascii="Arial" w:hAnsi="Arial" w:cs="Arial"/>
        </w:rPr>
      </w:pPr>
      <w:r>
        <w:rPr>
          <w:rFonts w:ascii="Arial" w:hAnsi="Arial" w:cs="Arial"/>
        </w:rPr>
        <w:t>100mm BETON. DLAŽBA   DL</w:t>
      </w:r>
      <w:proofErr w:type="gramStart"/>
      <w:r>
        <w:rPr>
          <w:rFonts w:ascii="Arial" w:hAnsi="Arial" w:cs="Arial"/>
        </w:rPr>
        <w:t>100  (</w:t>
      </w:r>
      <w:proofErr w:type="gramEnd"/>
      <w:r>
        <w:rPr>
          <w:rFonts w:ascii="Arial" w:hAnsi="Arial" w:cs="Arial"/>
        </w:rPr>
        <w:t>ČSN 73 6131)</w:t>
      </w:r>
    </w:p>
    <w:p w14:paraId="49EE0F5C" w14:textId="77777777" w:rsidR="00A41B27" w:rsidRDefault="00A41B27" w:rsidP="00A41B27">
      <w:pPr>
        <w:pStyle w:val="Odstavecseseznamem"/>
        <w:numPr>
          <w:ilvl w:val="0"/>
          <w:numId w:val="38"/>
        </w:numPr>
        <w:spacing w:line="240" w:lineRule="auto"/>
        <w:rPr>
          <w:rFonts w:ascii="Arial" w:hAnsi="Arial" w:cs="Arial"/>
        </w:rPr>
      </w:pPr>
      <w:proofErr w:type="gramStart"/>
      <w:r>
        <w:rPr>
          <w:rFonts w:ascii="Arial" w:hAnsi="Arial" w:cs="Arial"/>
        </w:rPr>
        <w:t>30mm</w:t>
      </w:r>
      <w:proofErr w:type="gramEnd"/>
      <w:r>
        <w:rPr>
          <w:rFonts w:ascii="Arial" w:hAnsi="Arial" w:cs="Arial"/>
        </w:rPr>
        <w:t xml:space="preserve"> KLADECÍ </w:t>
      </w:r>
      <w:proofErr w:type="gramStart"/>
      <w:r>
        <w:rPr>
          <w:rFonts w:ascii="Arial" w:hAnsi="Arial" w:cs="Arial"/>
        </w:rPr>
        <w:t>VRSTVA  L</w:t>
      </w:r>
      <w:proofErr w:type="gramEnd"/>
      <w:r>
        <w:rPr>
          <w:rFonts w:ascii="Arial" w:hAnsi="Arial" w:cs="Arial"/>
        </w:rPr>
        <w:t xml:space="preserve"> 4/8 (ČSN 73 6131)</w:t>
      </w:r>
    </w:p>
    <w:p w14:paraId="4CD00B52" w14:textId="77777777" w:rsidR="00A41B27" w:rsidRDefault="00A41B27" w:rsidP="00A41B27">
      <w:pPr>
        <w:pStyle w:val="Odstavecseseznamem"/>
        <w:numPr>
          <w:ilvl w:val="0"/>
          <w:numId w:val="38"/>
        </w:numPr>
        <w:spacing w:line="240" w:lineRule="auto"/>
        <w:rPr>
          <w:rFonts w:ascii="Arial" w:hAnsi="Arial" w:cs="Arial"/>
        </w:rPr>
      </w:pPr>
      <w:proofErr w:type="gramStart"/>
      <w:r>
        <w:rPr>
          <w:rFonts w:ascii="Arial" w:hAnsi="Arial" w:cs="Arial"/>
        </w:rPr>
        <w:t>50mm</w:t>
      </w:r>
      <w:proofErr w:type="gramEnd"/>
      <w:r>
        <w:rPr>
          <w:rFonts w:ascii="Arial" w:hAnsi="Arial" w:cs="Arial"/>
        </w:rPr>
        <w:t xml:space="preserve"> DRCEN. KAMENIVO ŠD 8/16 (ČSN 73 </w:t>
      </w:r>
      <w:proofErr w:type="gramStart"/>
      <w:r>
        <w:rPr>
          <w:rFonts w:ascii="Arial" w:hAnsi="Arial" w:cs="Arial"/>
        </w:rPr>
        <w:t>6126 -1</w:t>
      </w:r>
      <w:proofErr w:type="gramEnd"/>
      <w:r>
        <w:rPr>
          <w:rFonts w:ascii="Arial" w:hAnsi="Arial" w:cs="Arial"/>
        </w:rPr>
        <w:t>)</w:t>
      </w:r>
    </w:p>
    <w:p w14:paraId="644F2CE4" w14:textId="77777777" w:rsidR="00A41B27" w:rsidRDefault="00A41B27" w:rsidP="00A41B27">
      <w:pPr>
        <w:pStyle w:val="Odstavecseseznamem"/>
        <w:numPr>
          <w:ilvl w:val="0"/>
          <w:numId w:val="38"/>
        </w:numPr>
        <w:spacing w:line="240" w:lineRule="auto"/>
        <w:rPr>
          <w:rFonts w:ascii="Arial" w:hAnsi="Arial" w:cs="Arial"/>
        </w:rPr>
      </w:pPr>
      <w:proofErr w:type="gramStart"/>
      <w:r>
        <w:rPr>
          <w:rFonts w:ascii="Arial" w:hAnsi="Arial" w:cs="Arial"/>
        </w:rPr>
        <w:t>100mm</w:t>
      </w:r>
      <w:proofErr w:type="gramEnd"/>
      <w:r>
        <w:rPr>
          <w:rFonts w:ascii="Arial" w:hAnsi="Arial" w:cs="Arial"/>
        </w:rPr>
        <w:t xml:space="preserve"> DRCEN. KAMENIVO ŠD 16/32 (ČSN 73 6126-1)</w:t>
      </w:r>
    </w:p>
    <w:p w14:paraId="4C7A1A71" w14:textId="7887A6A0" w:rsidR="00A41B27" w:rsidRDefault="005F3EB9" w:rsidP="00A41B27">
      <w:pPr>
        <w:pStyle w:val="Odstavecseseznamem"/>
        <w:numPr>
          <w:ilvl w:val="0"/>
          <w:numId w:val="38"/>
        </w:numPr>
        <w:spacing w:line="240" w:lineRule="auto"/>
        <w:rPr>
          <w:rFonts w:ascii="Arial" w:hAnsi="Arial" w:cs="Arial"/>
        </w:rPr>
      </w:pPr>
      <w:proofErr w:type="gramStart"/>
      <w:r>
        <w:rPr>
          <w:rFonts w:ascii="Arial" w:hAnsi="Arial" w:cs="Arial"/>
        </w:rPr>
        <w:t>18</w:t>
      </w:r>
      <w:r w:rsidR="00A41B27">
        <w:rPr>
          <w:rFonts w:ascii="Arial" w:hAnsi="Arial" w:cs="Arial"/>
        </w:rPr>
        <w:t>0mm</w:t>
      </w:r>
      <w:proofErr w:type="gramEnd"/>
      <w:r w:rsidR="00A41B27">
        <w:rPr>
          <w:rFonts w:ascii="Arial" w:hAnsi="Arial" w:cs="Arial"/>
        </w:rPr>
        <w:t xml:space="preserve"> DRCEN. KAMENIVO ŠD 32/63 (ČSN 73 6126-1)</w:t>
      </w:r>
    </w:p>
    <w:p w14:paraId="0355454F" w14:textId="77777777" w:rsidR="00A41B27" w:rsidRDefault="00A41B27" w:rsidP="00A41B27">
      <w:pPr>
        <w:pStyle w:val="Odstavecseseznamem"/>
        <w:numPr>
          <w:ilvl w:val="0"/>
          <w:numId w:val="38"/>
        </w:numPr>
        <w:spacing w:line="240" w:lineRule="auto"/>
        <w:rPr>
          <w:rFonts w:ascii="Arial" w:hAnsi="Arial" w:cs="Arial"/>
        </w:rPr>
      </w:pPr>
      <w:r>
        <w:rPr>
          <w:rFonts w:ascii="Arial" w:hAnsi="Arial" w:cs="Arial"/>
        </w:rPr>
        <w:t>100mm ŠTĚRKOPÍSEK 0/8 (ČSN 73 6126-1)</w:t>
      </w:r>
    </w:p>
    <w:p w14:paraId="79509C85" w14:textId="77777777" w:rsidR="00A41B27" w:rsidRDefault="00A41B27" w:rsidP="00A41B27">
      <w:pPr>
        <w:pStyle w:val="Odstavecseseznamem"/>
        <w:numPr>
          <w:ilvl w:val="0"/>
          <w:numId w:val="38"/>
        </w:numPr>
        <w:spacing w:line="240" w:lineRule="auto"/>
        <w:rPr>
          <w:rFonts w:ascii="Arial" w:hAnsi="Arial" w:cs="Arial"/>
        </w:rPr>
      </w:pPr>
      <w:r>
        <w:rPr>
          <w:rFonts w:ascii="Arial" w:hAnsi="Arial" w:cs="Arial"/>
        </w:rPr>
        <w:t xml:space="preserve">NETKANÁ GEOTEX. </w:t>
      </w:r>
      <w:proofErr w:type="gramStart"/>
      <w:r>
        <w:rPr>
          <w:rFonts w:ascii="Arial" w:hAnsi="Arial" w:cs="Arial"/>
        </w:rPr>
        <w:t>500g</w:t>
      </w:r>
      <w:proofErr w:type="gramEnd"/>
      <w:r>
        <w:rPr>
          <w:rFonts w:ascii="Arial" w:hAnsi="Arial" w:cs="Arial"/>
        </w:rPr>
        <w:t xml:space="preserve">/m2 (MOKRUTEX PES </w:t>
      </w:r>
      <w:proofErr w:type="gramStart"/>
      <w:r>
        <w:rPr>
          <w:rFonts w:ascii="Arial" w:hAnsi="Arial" w:cs="Arial"/>
        </w:rPr>
        <w:t>500g</w:t>
      </w:r>
      <w:proofErr w:type="gramEnd"/>
      <w:r>
        <w:rPr>
          <w:rFonts w:ascii="Arial" w:hAnsi="Arial" w:cs="Arial"/>
        </w:rPr>
        <w:t>/m2)</w:t>
      </w:r>
    </w:p>
    <w:p w14:paraId="24919CB2" w14:textId="77777777" w:rsidR="00A41B27" w:rsidRDefault="00A41B27" w:rsidP="00A41B27">
      <w:pPr>
        <w:pStyle w:val="Odstavecseseznamem"/>
        <w:numPr>
          <w:ilvl w:val="0"/>
          <w:numId w:val="38"/>
        </w:numPr>
        <w:spacing w:line="240" w:lineRule="auto"/>
        <w:rPr>
          <w:rFonts w:ascii="Arial" w:hAnsi="Arial" w:cs="Arial"/>
        </w:rPr>
      </w:pPr>
      <w:r>
        <w:rPr>
          <w:rFonts w:ascii="Arial" w:hAnsi="Arial" w:cs="Arial"/>
        </w:rPr>
        <w:t>50mm ŠTĚRKOPÍSEK 0/8 (ČSN 73 6126-1)</w:t>
      </w:r>
    </w:p>
    <w:p w14:paraId="5387E80C" w14:textId="44EACB08" w:rsidR="00A41B27" w:rsidRDefault="00A41B27" w:rsidP="00A41B27">
      <w:pPr>
        <w:pStyle w:val="Odstavecseseznamem"/>
        <w:spacing w:line="240" w:lineRule="auto"/>
        <w:ind w:left="1068"/>
        <w:rPr>
          <w:rFonts w:ascii="Arial" w:hAnsi="Arial" w:cs="Arial"/>
        </w:rPr>
      </w:pPr>
      <w:r>
        <w:rPr>
          <w:rFonts w:ascii="Arial" w:hAnsi="Arial" w:cs="Arial"/>
        </w:rPr>
        <w:t>6</w:t>
      </w:r>
      <w:r w:rsidR="005F3EB9">
        <w:rPr>
          <w:rFonts w:ascii="Arial" w:hAnsi="Arial" w:cs="Arial"/>
        </w:rPr>
        <w:t>1</w:t>
      </w:r>
      <w:r>
        <w:rPr>
          <w:rFonts w:ascii="Arial" w:hAnsi="Arial" w:cs="Arial"/>
        </w:rPr>
        <w:t>0 mm celkem</w:t>
      </w:r>
    </w:p>
    <w:p w14:paraId="5C3A2F11" w14:textId="77777777" w:rsidR="00A41B27" w:rsidRPr="00A41B27" w:rsidRDefault="00A41B27" w:rsidP="00A41B27">
      <w:pPr>
        <w:pStyle w:val="Odstavecseseznamem"/>
        <w:spacing w:line="240" w:lineRule="auto"/>
        <w:ind w:left="1068"/>
        <w:rPr>
          <w:rFonts w:ascii="Arial" w:hAnsi="Arial" w:cs="Arial"/>
        </w:rPr>
      </w:pPr>
    </w:p>
    <w:p w14:paraId="1FDDEC1A" w14:textId="77777777" w:rsidR="00A41B27" w:rsidRDefault="00A41B27" w:rsidP="00A41B27">
      <w:pPr>
        <w:pStyle w:val="Odstavecseseznamem"/>
        <w:ind w:left="644"/>
        <w:rPr>
          <w:rFonts w:ascii="Arial" w:hAnsi="Arial" w:cs="Arial"/>
          <w:b/>
          <w:bCs/>
          <w:i/>
          <w:iCs/>
        </w:rPr>
      </w:pPr>
      <w:r>
        <w:rPr>
          <w:rFonts w:ascii="Arial" w:hAnsi="Arial" w:cs="Arial"/>
          <w:b/>
          <w:bCs/>
          <w:i/>
          <w:iCs/>
        </w:rPr>
        <w:t>Sjezdy na pozemky:</w:t>
      </w:r>
    </w:p>
    <w:p w14:paraId="1FB76FD3"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80 mm BETONOVÁ DLAŽBA 20/10/8 ČSN 73 6131</w:t>
      </w:r>
    </w:p>
    <w:p w14:paraId="5B49A4FA"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40mm LOŽE Z DRCENÉHO KAMENIVA ČSN 73 6131</w:t>
      </w:r>
    </w:p>
    <w:p w14:paraId="334AF4EB"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120 mm SMĚS STMELENÁ CEMENTEM SC 8/10 ČSN 73 6124-1</w:t>
      </w:r>
    </w:p>
    <w:p w14:paraId="5DA2BD00" w14:textId="77777777" w:rsidR="00A41B27" w:rsidRDefault="00A41B27" w:rsidP="00A41B27">
      <w:pPr>
        <w:pStyle w:val="Odstavecseseznamem"/>
        <w:numPr>
          <w:ilvl w:val="0"/>
          <w:numId w:val="36"/>
        </w:numPr>
        <w:spacing w:after="0" w:line="240" w:lineRule="auto"/>
        <w:rPr>
          <w:rFonts w:ascii="Arial" w:hAnsi="Arial" w:cs="Arial"/>
        </w:rPr>
      </w:pPr>
      <w:r>
        <w:rPr>
          <w:rFonts w:ascii="Arial" w:hAnsi="Arial" w:cs="Arial"/>
        </w:rPr>
        <w:t>150mm ŠTĚRKODRŤ ŠD 0/32 ČSN 73 6126-1</w:t>
      </w:r>
    </w:p>
    <w:p w14:paraId="47399CD7" w14:textId="77777777" w:rsidR="00A41B27" w:rsidRDefault="00A41B27" w:rsidP="00A41B27">
      <w:pPr>
        <w:ind w:left="1004"/>
        <w:rPr>
          <w:rFonts w:ascii="Arial" w:hAnsi="Arial" w:cs="Arial"/>
          <w:i/>
          <w:iCs/>
        </w:rPr>
      </w:pPr>
      <w:r>
        <w:rPr>
          <w:rFonts w:ascii="Arial" w:hAnsi="Arial" w:cs="Arial"/>
          <w:i/>
          <w:iCs/>
        </w:rPr>
        <w:t>390 mm celkem</w:t>
      </w:r>
      <w:r>
        <w:rPr>
          <w:rFonts w:ascii="Arial" w:hAnsi="Arial" w:cs="Arial"/>
        </w:rPr>
        <w:t xml:space="preserve">                                                   </w:t>
      </w:r>
    </w:p>
    <w:p w14:paraId="0842B6E8" w14:textId="77777777" w:rsidR="00A41B27" w:rsidRDefault="00A41B27" w:rsidP="00A41B27">
      <w:pPr>
        <w:pStyle w:val="Odstavecseseznamem"/>
        <w:ind w:left="0"/>
        <w:rPr>
          <w:rFonts w:ascii="Arial" w:hAnsi="Arial" w:cs="Arial"/>
          <w:i/>
          <w:iCs/>
        </w:rPr>
      </w:pPr>
      <w:r>
        <w:rPr>
          <w:rFonts w:ascii="Arial" w:hAnsi="Arial" w:cs="Arial"/>
          <w:i/>
          <w:iCs/>
        </w:rPr>
        <w:t>Geotextílie při zabudování do stavby komunikace plní kromě separační funkce neoddělitelně i funkci filtrační. Filtrační geotextilie musí obecně umožňovat průchod vody, aniž dojde ke zvýšení tlaku vody v pórech před filtrem, musí zabraňovat pohybu částic chráněné zeminy (s výjimkou malého množství jemných částic zeminy přilehlých).</w:t>
      </w:r>
    </w:p>
    <w:p w14:paraId="026F8ABF" w14:textId="77777777" w:rsidR="00A41B27" w:rsidRDefault="00A41B27" w:rsidP="00A41B27">
      <w:pPr>
        <w:pStyle w:val="Odstavecseseznamem"/>
        <w:ind w:left="0"/>
        <w:rPr>
          <w:rFonts w:ascii="Arial" w:hAnsi="Arial" w:cs="Arial"/>
        </w:rPr>
      </w:pPr>
    </w:p>
    <w:p w14:paraId="0C2A782A" w14:textId="77777777" w:rsidR="00A41B27" w:rsidRDefault="00A41B27" w:rsidP="00A41B27">
      <w:pPr>
        <w:pStyle w:val="Odstavecseseznamem"/>
        <w:ind w:left="0"/>
        <w:rPr>
          <w:rFonts w:ascii="Arial" w:hAnsi="Arial" w:cs="Arial"/>
          <w:i/>
          <w:iCs/>
        </w:rPr>
      </w:pPr>
      <w:r>
        <w:rPr>
          <w:rFonts w:ascii="Arial" w:hAnsi="Arial" w:cs="Arial"/>
        </w:rPr>
        <w:t xml:space="preserve">Do konstrukčních vrstev podle ČSN 73 6124-1 lze použít směsi, které se klasifikují podle pevnosti v prostém tlaku, přičemž smí být použito směsí s minimální třídou pevnosti C1,5/2,0. Směsi s třídou pevnosti nižší lze použít pouze pro úpravu zemin v aktivní zóně. </w:t>
      </w:r>
    </w:p>
    <w:p w14:paraId="54508E45" w14:textId="77777777" w:rsidR="00A41B27" w:rsidRDefault="00A41B27" w:rsidP="00A41B27">
      <w:pPr>
        <w:pStyle w:val="Odstavecseseznamem"/>
        <w:ind w:left="0"/>
        <w:jc w:val="both"/>
        <w:rPr>
          <w:rFonts w:ascii="Arial" w:hAnsi="Arial" w:cs="Arial"/>
        </w:rPr>
      </w:pPr>
      <w:r>
        <w:rPr>
          <w:rFonts w:ascii="Arial" w:hAnsi="Arial" w:cs="Arial"/>
        </w:rPr>
        <w:t>Betonové lože pro obrubníky bude provedeno z betonu C20/25 XF3.</w:t>
      </w:r>
    </w:p>
    <w:p w14:paraId="316EC194" w14:textId="77777777" w:rsidR="00A41B27" w:rsidRDefault="00A41B27" w:rsidP="00A41B27">
      <w:pPr>
        <w:jc w:val="both"/>
        <w:rPr>
          <w:rFonts w:ascii="Arial" w:hAnsi="Arial" w:cs="Arial"/>
          <w:u w:val="single"/>
        </w:rPr>
      </w:pPr>
      <w:r>
        <w:rPr>
          <w:rFonts w:ascii="Arial" w:hAnsi="Arial" w:cs="Arial"/>
          <w:u w:val="single"/>
        </w:rPr>
        <w:t>Únosnosti podkladních vrstev dle TP 170.</w:t>
      </w:r>
    </w:p>
    <w:p w14:paraId="01051121" w14:textId="77777777" w:rsidR="00A41B27" w:rsidRDefault="00A41B27" w:rsidP="00A41B27">
      <w:pPr>
        <w:jc w:val="both"/>
        <w:rPr>
          <w:rFonts w:ascii="Arial" w:hAnsi="Arial" w:cs="Arial"/>
          <w:u w:val="single"/>
        </w:rPr>
      </w:pPr>
      <w:r>
        <w:rPr>
          <w:rFonts w:ascii="Arial" w:hAnsi="Arial" w:cs="Arial"/>
          <w:u w:val="single"/>
        </w:rPr>
        <w:t xml:space="preserve">Zemní pláň Edef,2 = min. 45 </w:t>
      </w:r>
      <w:proofErr w:type="spellStart"/>
      <w:r>
        <w:rPr>
          <w:rFonts w:ascii="Arial" w:hAnsi="Arial" w:cs="Arial"/>
          <w:u w:val="single"/>
        </w:rPr>
        <w:t>MPa</w:t>
      </w:r>
      <w:proofErr w:type="spellEnd"/>
    </w:p>
    <w:p w14:paraId="3A6EC19B" w14:textId="77777777" w:rsidR="00A41B27" w:rsidRDefault="00A41B27" w:rsidP="00A41B27">
      <w:pPr>
        <w:jc w:val="both"/>
        <w:rPr>
          <w:rFonts w:ascii="Arial" w:hAnsi="Arial" w:cs="Arial"/>
          <w:u w:val="single"/>
        </w:rPr>
      </w:pPr>
      <w:r>
        <w:rPr>
          <w:rFonts w:ascii="Arial" w:hAnsi="Arial" w:cs="Arial"/>
          <w:u w:val="single"/>
        </w:rPr>
        <w:t xml:space="preserve">ŠDB 0/63 Edef,2 = min. 60 </w:t>
      </w:r>
      <w:proofErr w:type="spellStart"/>
      <w:r>
        <w:rPr>
          <w:rFonts w:ascii="Arial" w:hAnsi="Arial" w:cs="Arial"/>
          <w:u w:val="single"/>
        </w:rPr>
        <w:t>MPa</w:t>
      </w:r>
      <w:proofErr w:type="spellEnd"/>
    </w:p>
    <w:p w14:paraId="7474E7EF" w14:textId="26B53DA5" w:rsidR="005A2586" w:rsidRPr="0056524F" w:rsidRDefault="00A41B27" w:rsidP="0056524F">
      <w:pPr>
        <w:pStyle w:val="Odstavecseseznamem"/>
        <w:ind w:left="0"/>
        <w:jc w:val="both"/>
        <w:rPr>
          <w:rFonts w:ascii="Arial" w:hAnsi="Arial" w:cs="Arial"/>
          <w:u w:val="single"/>
        </w:rPr>
      </w:pPr>
      <w:r>
        <w:rPr>
          <w:rFonts w:ascii="Arial" w:hAnsi="Arial" w:cs="Arial"/>
          <w:u w:val="single"/>
        </w:rPr>
        <w:t xml:space="preserve">SC 0/32 Edef,2 = min. 90 </w:t>
      </w:r>
      <w:proofErr w:type="spellStart"/>
      <w:r>
        <w:rPr>
          <w:rFonts w:ascii="Arial" w:hAnsi="Arial" w:cs="Arial"/>
          <w:u w:val="single"/>
        </w:rPr>
        <w:t>MPa</w:t>
      </w:r>
      <w:proofErr w:type="spellEnd"/>
    </w:p>
    <w:p w14:paraId="388E4C12" w14:textId="77777777" w:rsidR="00091281" w:rsidRPr="00802917" w:rsidRDefault="00091281" w:rsidP="00091281">
      <w:pPr>
        <w:pStyle w:val="Odstavecseseznamem"/>
        <w:ind w:left="1004"/>
        <w:rPr>
          <w:rFonts w:ascii="Arial" w:hAnsi="Arial" w:cs="Arial"/>
          <w:i/>
          <w:iCs/>
          <w:highlight w:val="yellow"/>
        </w:rPr>
      </w:pPr>
    </w:p>
    <w:p w14:paraId="60B15F3C" w14:textId="02FF28FD" w:rsidR="00125F73" w:rsidRPr="00101BD1" w:rsidRDefault="00290DE6" w:rsidP="00125F73">
      <w:pPr>
        <w:pStyle w:val="Odstavecseseznamem"/>
        <w:numPr>
          <w:ilvl w:val="0"/>
          <w:numId w:val="6"/>
        </w:numPr>
        <w:jc w:val="both"/>
        <w:rPr>
          <w:rFonts w:ascii="Arial" w:eastAsiaTheme="majorEastAsia" w:hAnsi="Arial" w:cs="Arial"/>
          <w:b/>
          <w:bCs/>
          <w:color w:val="2F5496" w:themeColor="accent1" w:themeShade="BF"/>
          <w:sz w:val="26"/>
          <w:szCs w:val="26"/>
        </w:rPr>
      </w:pPr>
      <w:r w:rsidRPr="00101BD1">
        <w:rPr>
          <w:rFonts w:ascii="Arial" w:eastAsiaTheme="majorEastAsia" w:hAnsi="Arial" w:cs="Arial"/>
          <w:b/>
          <w:bCs/>
          <w:color w:val="2F5496" w:themeColor="accent1" w:themeShade="BF"/>
          <w:sz w:val="26"/>
          <w:szCs w:val="26"/>
        </w:rPr>
        <w:lastRenderedPageBreak/>
        <w:t>Celková bilance nároků všech druhů energií</w:t>
      </w:r>
    </w:p>
    <w:p w14:paraId="5D39B1A2" w14:textId="1D1E6803" w:rsidR="009761A3" w:rsidRPr="00101BD1" w:rsidRDefault="00125F73" w:rsidP="00125F73">
      <w:pPr>
        <w:rPr>
          <w:rFonts w:ascii="Arial" w:hAnsi="Arial" w:cs="Arial"/>
        </w:rPr>
      </w:pPr>
      <w:r w:rsidRPr="00101BD1">
        <w:rPr>
          <w:rFonts w:ascii="Arial" w:hAnsi="Arial" w:cs="Arial"/>
        </w:rPr>
        <w:t>Nepředpokládá se.</w:t>
      </w:r>
    </w:p>
    <w:p w14:paraId="59894078" w14:textId="77777777" w:rsidR="00290DE6" w:rsidRPr="00101BD1" w:rsidRDefault="00290DE6" w:rsidP="00B82661">
      <w:pPr>
        <w:pStyle w:val="Odstavecseseznamem"/>
        <w:numPr>
          <w:ilvl w:val="0"/>
          <w:numId w:val="6"/>
        </w:numPr>
        <w:jc w:val="both"/>
        <w:rPr>
          <w:rFonts w:ascii="Arial" w:eastAsiaTheme="majorEastAsia" w:hAnsi="Arial" w:cs="Arial"/>
          <w:b/>
          <w:bCs/>
          <w:color w:val="2F5496" w:themeColor="accent1" w:themeShade="BF"/>
          <w:sz w:val="26"/>
          <w:szCs w:val="26"/>
        </w:rPr>
      </w:pPr>
      <w:r w:rsidRPr="00101BD1">
        <w:rPr>
          <w:rFonts w:ascii="Arial" w:eastAsiaTheme="majorEastAsia" w:hAnsi="Arial" w:cs="Arial"/>
          <w:b/>
          <w:bCs/>
          <w:color w:val="2F5496" w:themeColor="accent1" w:themeShade="BF"/>
          <w:sz w:val="26"/>
          <w:szCs w:val="26"/>
        </w:rPr>
        <w:t>Celková spotřeba vody</w:t>
      </w:r>
    </w:p>
    <w:p w14:paraId="1498E301" w14:textId="3428D273" w:rsidR="002D4C87" w:rsidRPr="00101BD1" w:rsidRDefault="00FB63D1" w:rsidP="00FB63D1">
      <w:pPr>
        <w:rPr>
          <w:rFonts w:ascii="Arial" w:hAnsi="Arial" w:cs="Arial"/>
        </w:rPr>
      </w:pPr>
      <w:r w:rsidRPr="00101BD1">
        <w:rPr>
          <w:rFonts w:ascii="Arial" w:hAnsi="Arial" w:cs="Arial"/>
        </w:rPr>
        <w:t>Počítá se pouze potřebná voda pro technologie dle uvážení dodavatele.</w:t>
      </w:r>
    </w:p>
    <w:p w14:paraId="25547BBB" w14:textId="6EABB0F7" w:rsidR="00630ABB" w:rsidRPr="0056524F" w:rsidRDefault="00727047" w:rsidP="00630ABB">
      <w:pPr>
        <w:pStyle w:val="Nadpis2"/>
        <w:numPr>
          <w:ilvl w:val="0"/>
          <w:numId w:val="6"/>
        </w:numPr>
        <w:jc w:val="both"/>
        <w:rPr>
          <w:rFonts w:ascii="Arial" w:hAnsi="Arial" w:cs="Arial"/>
          <w:b/>
          <w:bCs/>
          <w:color w:val="4472C4" w:themeColor="accent1"/>
        </w:rPr>
      </w:pPr>
      <w:bookmarkStart w:id="31" w:name="_Toc115714916"/>
      <w:r w:rsidRPr="0056524F">
        <w:rPr>
          <w:rFonts w:ascii="Arial" w:hAnsi="Arial" w:cs="Arial"/>
          <w:b/>
          <w:bCs/>
          <w:color w:val="4472C4" w:themeColor="accent1"/>
        </w:rPr>
        <w:t>Celkové produkované množství a druhy odpadů a emisí</w:t>
      </w:r>
      <w:bookmarkEnd w:id="31"/>
    </w:p>
    <w:p w14:paraId="2A71D665" w14:textId="1AC1BF2C" w:rsidR="00630ABB" w:rsidRPr="00101BD1" w:rsidRDefault="00630ABB" w:rsidP="00630ABB">
      <w:pPr>
        <w:spacing w:line="276" w:lineRule="auto"/>
        <w:rPr>
          <w:rFonts w:ascii="Arial" w:hAnsi="Arial" w:cs="Arial"/>
        </w:rPr>
      </w:pPr>
      <w:r w:rsidRPr="00101BD1">
        <w:rPr>
          <w:rFonts w:ascii="Arial" w:hAnsi="Arial" w:cs="Arial"/>
        </w:rPr>
        <w:t>Při stavebních pracích nevznikají žádné škodliviny nebo zvláštní odpadní látky.</w:t>
      </w:r>
      <w:r w:rsidR="00144A0A" w:rsidRPr="00101BD1">
        <w:rPr>
          <w:rFonts w:ascii="Arial" w:hAnsi="Arial" w:cs="Arial"/>
        </w:rPr>
        <w:t xml:space="preserve"> </w:t>
      </w:r>
      <w:r w:rsidRPr="00101BD1">
        <w:rPr>
          <w:rFonts w:ascii="Arial" w:hAnsi="Arial" w:cs="Arial"/>
        </w:rPr>
        <w:t>Na staveništi se nepředpokládá výskyt nebezpečného odpadu. S případným nebezpečným odpadem bude na staveništi nakládáno podle zákona, nebude zde skladován a bude okamžitě odvezen k ekologické likvidaci na příslušné místo.</w:t>
      </w:r>
      <w:r w:rsidR="00144A0A" w:rsidRPr="00101BD1">
        <w:rPr>
          <w:rFonts w:ascii="Arial" w:hAnsi="Arial" w:cs="Arial"/>
        </w:rPr>
        <w:t xml:space="preserve"> </w:t>
      </w:r>
      <w:r w:rsidRPr="00101BD1">
        <w:rPr>
          <w:rFonts w:ascii="Arial" w:hAnsi="Arial" w:cs="Arial"/>
        </w:rPr>
        <w:t>Odpadní materiál ze staveniště bude důsledně roztříděn a uložen v souladu se zákonnými předpisy o nakládání s odpady, kovové části budou odvezeny do sběrných surovin, nadbytečný nezávadný materiál (cihly, beton, přebytečný výkopek) bude odvezen na skládku.</w:t>
      </w:r>
    </w:p>
    <w:tbl>
      <w:tblPr>
        <w:tblW w:w="486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2509"/>
        <w:gridCol w:w="2660"/>
        <w:gridCol w:w="1371"/>
        <w:gridCol w:w="1346"/>
      </w:tblGrid>
      <w:tr w:rsidR="00101BD1" w:rsidRPr="00101BD1" w14:paraId="333D9C76" w14:textId="32489B47" w:rsidTr="00144A0A">
        <w:trPr>
          <w:trHeight w:val="396"/>
        </w:trPr>
        <w:tc>
          <w:tcPr>
            <w:tcW w:w="2066" w:type="pct"/>
            <w:gridSpan w:val="2"/>
            <w:tcBorders>
              <w:top w:val="single" w:sz="4" w:space="0" w:color="auto"/>
              <w:left w:val="single" w:sz="4" w:space="0" w:color="auto"/>
              <w:bottom w:val="single" w:sz="4" w:space="0" w:color="auto"/>
              <w:right w:val="single" w:sz="4" w:space="0" w:color="auto"/>
            </w:tcBorders>
            <w:vAlign w:val="center"/>
            <w:hideMark/>
          </w:tcPr>
          <w:p w14:paraId="6C3AB343" w14:textId="77777777" w:rsidR="00144A0A" w:rsidRPr="00101BD1" w:rsidRDefault="00144A0A" w:rsidP="00B00A73">
            <w:pPr>
              <w:spacing w:line="276" w:lineRule="auto"/>
              <w:ind w:firstLine="176"/>
              <w:jc w:val="center"/>
              <w:rPr>
                <w:rFonts w:ascii="Arial" w:hAnsi="Arial" w:cs="Arial"/>
                <w:b/>
                <w:bCs/>
                <w:i/>
                <w:iCs/>
              </w:rPr>
            </w:pPr>
            <w:r w:rsidRPr="00101BD1">
              <w:rPr>
                <w:rFonts w:ascii="Arial" w:hAnsi="Arial" w:cs="Arial"/>
                <w:b/>
                <w:bCs/>
                <w:i/>
                <w:iCs/>
              </w:rPr>
              <w:t xml:space="preserve">Kategorie odpadů </w:t>
            </w:r>
          </w:p>
        </w:tc>
        <w:tc>
          <w:tcPr>
            <w:tcW w:w="1568" w:type="pct"/>
            <w:tcBorders>
              <w:top w:val="single" w:sz="4" w:space="0" w:color="auto"/>
              <w:left w:val="single" w:sz="4" w:space="0" w:color="auto"/>
              <w:bottom w:val="single" w:sz="4" w:space="0" w:color="auto"/>
              <w:right w:val="single" w:sz="4" w:space="0" w:color="auto"/>
            </w:tcBorders>
            <w:vAlign w:val="center"/>
            <w:hideMark/>
          </w:tcPr>
          <w:p w14:paraId="22FBF1A0" w14:textId="77777777" w:rsidR="00144A0A" w:rsidRPr="00101BD1" w:rsidRDefault="00144A0A" w:rsidP="00B00A73">
            <w:pPr>
              <w:spacing w:line="276" w:lineRule="auto"/>
              <w:ind w:firstLine="116"/>
              <w:jc w:val="center"/>
              <w:rPr>
                <w:rFonts w:ascii="Arial" w:hAnsi="Arial" w:cs="Arial"/>
                <w:b/>
                <w:bCs/>
                <w:i/>
                <w:iCs/>
              </w:rPr>
            </w:pPr>
            <w:r w:rsidRPr="00101BD1">
              <w:rPr>
                <w:rFonts w:ascii="Arial" w:hAnsi="Arial" w:cs="Arial"/>
                <w:b/>
                <w:bCs/>
                <w:i/>
                <w:iCs/>
              </w:rPr>
              <w:t>způsob likvidace</w:t>
            </w:r>
          </w:p>
        </w:tc>
        <w:tc>
          <w:tcPr>
            <w:tcW w:w="721" w:type="pct"/>
            <w:tcBorders>
              <w:top w:val="single" w:sz="4" w:space="0" w:color="auto"/>
              <w:left w:val="single" w:sz="4" w:space="0" w:color="auto"/>
              <w:bottom w:val="single" w:sz="4" w:space="0" w:color="auto"/>
              <w:right w:val="single" w:sz="4" w:space="0" w:color="auto"/>
            </w:tcBorders>
            <w:vAlign w:val="center"/>
            <w:hideMark/>
          </w:tcPr>
          <w:p w14:paraId="36714A56" w14:textId="77777777" w:rsidR="00144A0A" w:rsidRPr="00101BD1" w:rsidRDefault="00144A0A" w:rsidP="00B00A73">
            <w:pPr>
              <w:spacing w:line="276" w:lineRule="auto"/>
              <w:ind w:firstLine="176"/>
              <w:jc w:val="center"/>
              <w:rPr>
                <w:rFonts w:ascii="Arial" w:hAnsi="Arial" w:cs="Arial"/>
                <w:b/>
                <w:bCs/>
                <w:i/>
                <w:iCs/>
              </w:rPr>
            </w:pPr>
            <w:r w:rsidRPr="00101BD1">
              <w:rPr>
                <w:rFonts w:ascii="Arial" w:hAnsi="Arial" w:cs="Arial"/>
                <w:b/>
                <w:bCs/>
                <w:i/>
                <w:iCs/>
              </w:rPr>
              <w:t>kategorie</w:t>
            </w:r>
          </w:p>
        </w:tc>
        <w:tc>
          <w:tcPr>
            <w:tcW w:w="645" w:type="pct"/>
            <w:tcBorders>
              <w:top w:val="single" w:sz="4" w:space="0" w:color="auto"/>
              <w:left w:val="single" w:sz="4" w:space="0" w:color="auto"/>
              <w:bottom w:val="single" w:sz="4" w:space="0" w:color="auto"/>
              <w:right w:val="single" w:sz="4" w:space="0" w:color="auto"/>
            </w:tcBorders>
          </w:tcPr>
          <w:p w14:paraId="2679D10E" w14:textId="263480A9" w:rsidR="00144A0A" w:rsidRPr="00101BD1" w:rsidRDefault="00144A0A" w:rsidP="00B00A73">
            <w:pPr>
              <w:spacing w:line="276" w:lineRule="auto"/>
              <w:ind w:firstLine="176"/>
              <w:jc w:val="center"/>
              <w:rPr>
                <w:rFonts w:ascii="Arial" w:hAnsi="Arial" w:cs="Arial"/>
                <w:b/>
                <w:bCs/>
                <w:i/>
                <w:iCs/>
              </w:rPr>
            </w:pPr>
            <w:r w:rsidRPr="00101BD1">
              <w:rPr>
                <w:rFonts w:ascii="Arial" w:hAnsi="Arial" w:cs="Arial"/>
                <w:b/>
                <w:bCs/>
                <w:i/>
                <w:iCs/>
              </w:rPr>
              <w:t>množství max.</w:t>
            </w:r>
          </w:p>
        </w:tc>
      </w:tr>
      <w:tr w:rsidR="00101BD1" w:rsidRPr="00101BD1" w14:paraId="1D8681B9" w14:textId="2A55CCE5" w:rsidTr="00144A0A">
        <w:trPr>
          <w:trHeight w:val="142"/>
        </w:trPr>
        <w:tc>
          <w:tcPr>
            <w:tcW w:w="584" w:type="pct"/>
            <w:tcBorders>
              <w:top w:val="single" w:sz="4" w:space="0" w:color="auto"/>
              <w:left w:val="single" w:sz="4" w:space="0" w:color="auto"/>
              <w:bottom w:val="single" w:sz="4" w:space="0" w:color="auto"/>
              <w:right w:val="single" w:sz="4" w:space="0" w:color="auto"/>
            </w:tcBorders>
            <w:vAlign w:val="center"/>
            <w:hideMark/>
          </w:tcPr>
          <w:p w14:paraId="5DA81ED3"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 xml:space="preserve">17 01 01 </w:t>
            </w:r>
          </w:p>
        </w:tc>
        <w:tc>
          <w:tcPr>
            <w:tcW w:w="1482" w:type="pct"/>
            <w:tcBorders>
              <w:top w:val="single" w:sz="4" w:space="0" w:color="auto"/>
              <w:left w:val="single" w:sz="4" w:space="0" w:color="auto"/>
              <w:bottom w:val="single" w:sz="4" w:space="0" w:color="auto"/>
              <w:right w:val="single" w:sz="4" w:space="0" w:color="auto"/>
            </w:tcBorders>
            <w:vAlign w:val="center"/>
            <w:hideMark/>
          </w:tcPr>
          <w:p w14:paraId="15B37B31" w14:textId="77777777" w:rsidR="00144A0A" w:rsidRPr="00101BD1" w:rsidRDefault="00144A0A" w:rsidP="00B00A73">
            <w:pPr>
              <w:spacing w:line="276" w:lineRule="auto"/>
              <w:ind w:left="158"/>
              <w:rPr>
                <w:rFonts w:ascii="Arial" w:hAnsi="Arial" w:cs="Arial"/>
                <w:bCs/>
                <w:iCs/>
              </w:rPr>
            </w:pPr>
            <w:r w:rsidRPr="00101BD1">
              <w:rPr>
                <w:rFonts w:ascii="Arial" w:hAnsi="Arial" w:cs="Arial"/>
                <w:bCs/>
                <w:iCs/>
              </w:rPr>
              <w:t>Beton</w:t>
            </w:r>
          </w:p>
        </w:tc>
        <w:tc>
          <w:tcPr>
            <w:tcW w:w="1568" w:type="pct"/>
            <w:tcBorders>
              <w:top w:val="single" w:sz="4" w:space="0" w:color="auto"/>
              <w:left w:val="single" w:sz="4" w:space="0" w:color="auto"/>
              <w:bottom w:val="single" w:sz="4" w:space="0" w:color="auto"/>
              <w:right w:val="single" w:sz="4" w:space="0" w:color="auto"/>
            </w:tcBorders>
            <w:vAlign w:val="center"/>
            <w:hideMark/>
          </w:tcPr>
          <w:p w14:paraId="2189C7EA"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bCs/>
                <w:iCs/>
              </w:rPr>
              <w:t>podrcení, recyklace, využití k zásypu výkopů</w:t>
            </w:r>
          </w:p>
        </w:tc>
        <w:tc>
          <w:tcPr>
            <w:tcW w:w="721" w:type="pct"/>
            <w:tcBorders>
              <w:top w:val="single" w:sz="4" w:space="0" w:color="auto"/>
              <w:left w:val="single" w:sz="4" w:space="0" w:color="auto"/>
              <w:bottom w:val="single" w:sz="4" w:space="0" w:color="auto"/>
              <w:right w:val="single" w:sz="4" w:space="0" w:color="auto"/>
            </w:tcBorders>
            <w:vAlign w:val="center"/>
            <w:hideMark/>
          </w:tcPr>
          <w:p w14:paraId="3DC72FEE"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38A2399E" w14:textId="6433FC5F" w:rsidR="00144A0A" w:rsidRPr="00101BD1" w:rsidRDefault="005F3EB9" w:rsidP="00144A0A">
            <w:pPr>
              <w:spacing w:line="276" w:lineRule="auto"/>
              <w:jc w:val="center"/>
              <w:rPr>
                <w:rFonts w:ascii="Arial" w:hAnsi="Arial" w:cs="Arial"/>
                <w:bCs/>
                <w:iCs/>
              </w:rPr>
            </w:pPr>
            <w:r>
              <w:rPr>
                <w:rFonts w:ascii="Arial" w:hAnsi="Arial" w:cs="Arial"/>
                <w:bCs/>
                <w:iCs/>
              </w:rPr>
              <w:t>150</w:t>
            </w:r>
            <w:r w:rsidR="00144A0A" w:rsidRPr="00101BD1">
              <w:rPr>
                <w:rFonts w:ascii="Arial" w:hAnsi="Arial" w:cs="Arial"/>
                <w:bCs/>
                <w:iCs/>
              </w:rPr>
              <w:t xml:space="preserve"> m3</w:t>
            </w:r>
          </w:p>
        </w:tc>
      </w:tr>
      <w:tr w:rsidR="00101BD1" w:rsidRPr="00101BD1" w14:paraId="7A5D4E3B" w14:textId="428946BA" w:rsidTr="00144A0A">
        <w:trPr>
          <w:trHeight w:val="142"/>
        </w:trPr>
        <w:tc>
          <w:tcPr>
            <w:tcW w:w="584" w:type="pct"/>
            <w:tcBorders>
              <w:top w:val="single" w:sz="4" w:space="0" w:color="auto"/>
              <w:left w:val="single" w:sz="4" w:space="0" w:color="auto"/>
              <w:bottom w:val="single" w:sz="4" w:space="0" w:color="auto"/>
              <w:right w:val="single" w:sz="4" w:space="0" w:color="auto"/>
            </w:tcBorders>
            <w:vAlign w:val="center"/>
            <w:hideMark/>
          </w:tcPr>
          <w:p w14:paraId="4C2B5BE4"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 xml:space="preserve">17 01 02 </w:t>
            </w:r>
          </w:p>
        </w:tc>
        <w:tc>
          <w:tcPr>
            <w:tcW w:w="1482" w:type="pct"/>
            <w:tcBorders>
              <w:top w:val="single" w:sz="4" w:space="0" w:color="auto"/>
              <w:left w:val="single" w:sz="4" w:space="0" w:color="auto"/>
              <w:bottom w:val="single" w:sz="4" w:space="0" w:color="auto"/>
              <w:right w:val="single" w:sz="4" w:space="0" w:color="auto"/>
            </w:tcBorders>
            <w:vAlign w:val="center"/>
            <w:hideMark/>
          </w:tcPr>
          <w:p w14:paraId="367110D2" w14:textId="77777777" w:rsidR="00144A0A" w:rsidRPr="00101BD1" w:rsidRDefault="00144A0A" w:rsidP="00B00A73">
            <w:pPr>
              <w:spacing w:line="276" w:lineRule="auto"/>
              <w:ind w:left="158"/>
              <w:rPr>
                <w:rFonts w:ascii="Arial" w:hAnsi="Arial" w:cs="Arial"/>
                <w:bCs/>
                <w:iCs/>
              </w:rPr>
            </w:pPr>
            <w:r w:rsidRPr="00101BD1">
              <w:rPr>
                <w:rFonts w:ascii="Arial" w:hAnsi="Arial" w:cs="Arial"/>
                <w:bCs/>
                <w:iCs/>
              </w:rPr>
              <w:t>Cihly</w:t>
            </w:r>
          </w:p>
        </w:tc>
        <w:tc>
          <w:tcPr>
            <w:tcW w:w="1568" w:type="pct"/>
            <w:tcBorders>
              <w:top w:val="single" w:sz="4" w:space="0" w:color="auto"/>
              <w:left w:val="single" w:sz="4" w:space="0" w:color="auto"/>
              <w:bottom w:val="single" w:sz="4" w:space="0" w:color="auto"/>
              <w:right w:val="single" w:sz="4" w:space="0" w:color="auto"/>
            </w:tcBorders>
            <w:vAlign w:val="center"/>
            <w:hideMark/>
          </w:tcPr>
          <w:p w14:paraId="2A9F1DB5"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bCs/>
                <w:iCs/>
              </w:rPr>
              <w:t>podrcení, recyklace, využití k zásypu výkopů</w:t>
            </w:r>
          </w:p>
        </w:tc>
        <w:tc>
          <w:tcPr>
            <w:tcW w:w="721" w:type="pct"/>
            <w:tcBorders>
              <w:top w:val="single" w:sz="4" w:space="0" w:color="auto"/>
              <w:left w:val="single" w:sz="4" w:space="0" w:color="auto"/>
              <w:bottom w:val="single" w:sz="4" w:space="0" w:color="auto"/>
              <w:right w:val="single" w:sz="4" w:space="0" w:color="auto"/>
            </w:tcBorders>
            <w:vAlign w:val="center"/>
            <w:hideMark/>
          </w:tcPr>
          <w:p w14:paraId="3543854B"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276B2FBA" w14:textId="39976B4E" w:rsidR="00144A0A" w:rsidRPr="00101BD1" w:rsidRDefault="005F3EB9" w:rsidP="00B00A73">
            <w:pPr>
              <w:spacing w:line="276" w:lineRule="auto"/>
              <w:ind w:firstLine="176"/>
              <w:jc w:val="center"/>
              <w:rPr>
                <w:rFonts w:ascii="Arial" w:hAnsi="Arial" w:cs="Arial"/>
                <w:bCs/>
                <w:iCs/>
              </w:rPr>
            </w:pPr>
            <w:r>
              <w:rPr>
                <w:rFonts w:ascii="Arial" w:hAnsi="Arial" w:cs="Arial"/>
                <w:bCs/>
                <w:iCs/>
              </w:rPr>
              <w:t>20</w:t>
            </w:r>
            <w:r w:rsidR="00144A0A" w:rsidRPr="00101BD1">
              <w:rPr>
                <w:rFonts w:ascii="Arial" w:hAnsi="Arial" w:cs="Arial"/>
                <w:bCs/>
                <w:iCs/>
              </w:rPr>
              <w:t xml:space="preserve"> m3</w:t>
            </w:r>
          </w:p>
        </w:tc>
      </w:tr>
      <w:tr w:rsidR="00101BD1" w:rsidRPr="00101BD1" w14:paraId="67FEB9A5" w14:textId="5612CA76" w:rsidTr="00144A0A">
        <w:trPr>
          <w:trHeight w:val="142"/>
        </w:trPr>
        <w:tc>
          <w:tcPr>
            <w:tcW w:w="584" w:type="pct"/>
            <w:tcBorders>
              <w:top w:val="single" w:sz="4" w:space="0" w:color="auto"/>
              <w:left w:val="single" w:sz="4" w:space="0" w:color="auto"/>
              <w:bottom w:val="single" w:sz="4" w:space="0" w:color="auto"/>
              <w:right w:val="single" w:sz="4" w:space="0" w:color="auto"/>
            </w:tcBorders>
            <w:vAlign w:val="center"/>
            <w:hideMark/>
          </w:tcPr>
          <w:p w14:paraId="688F3248"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 xml:space="preserve">17 01 06 </w:t>
            </w:r>
          </w:p>
        </w:tc>
        <w:tc>
          <w:tcPr>
            <w:tcW w:w="1482" w:type="pct"/>
            <w:tcBorders>
              <w:top w:val="single" w:sz="4" w:space="0" w:color="auto"/>
              <w:left w:val="single" w:sz="4" w:space="0" w:color="auto"/>
              <w:bottom w:val="single" w:sz="4" w:space="0" w:color="auto"/>
              <w:right w:val="single" w:sz="4" w:space="0" w:color="auto"/>
            </w:tcBorders>
            <w:vAlign w:val="center"/>
            <w:hideMark/>
          </w:tcPr>
          <w:p w14:paraId="5888CFF1" w14:textId="77777777" w:rsidR="00144A0A" w:rsidRPr="00101BD1" w:rsidRDefault="00144A0A" w:rsidP="00B00A73">
            <w:pPr>
              <w:spacing w:line="276" w:lineRule="auto"/>
              <w:ind w:left="158"/>
              <w:rPr>
                <w:rFonts w:ascii="Arial" w:hAnsi="Arial" w:cs="Arial"/>
                <w:bCs/>
                <w:iCs/>
              </w:rPr>
            </w:pPr>
            <w:r w:rsidRPr="00101BD1">
              <w:rPr>
                <w:rFonts w:ascii="Arial" w:hAnsi="Arial" w:cs="Arial"/>
                <w:bCs/>
                <w:iCs/>
              </w:rPr>
              <w:t xml:space="preserve">Směsi nebo oddělené frakce betonu, cihel, tašek a keramických výrobků </w:t>
            </w:r>
          </w:p>
        </w:tc>
        <w:tc>
          <w:tcPr>
            <w:tcW w:w="1568" w:type="pct"/>
            <w:tcBorders>
              <w:top w:val="single" w:sz="4" w:space="0" w:color="auto"/>
              <w:left w:val="single" w:sz="4" w:space="0" w:color="auto"/>
              <w:bottom w:val="single" w:sz="4" w:space="0" w:color="auto"/>
              <w:right w:val="single" w:sz="4" w:space="0" w:color="auto"/>
            </w:tcBorders>
            <w:vAlign w:val="center"/>
            <w:hideMark/>
          </w:tcPr>
          <w:p w14:paraId="139E3DF3" w14:textId="77777777" w:rsidR="00144A0A" w:rsidRPr="00101BD1" w:rsidRDefault="00144A0A" w:rsidP="00B00A73">
            <w:pPr>
              <w:spacing w:line="276" w:lineRule="auto"/>
              <w:ind w:firstLine="116"/>
              <w:jc w:val="center"/>
              <w:rPr>
                <w:rFonts w:ascii="Arial" w:hAnsi="Arial" w:cs="Arial"/>
              </w:rPr>
            </w:pPr>
            <w:r w:rsidRPr="00101BD1">
              <w:rPr>
                <w:rFonts w:ascii="Arial" w:hAnsi="Arial" w:cs="Arial"/>
              </w:rPr>
              <w:t>recyklace,</w:t>
            </w:r>
          </w:p>
          <w:p w14:paraId="38BB4E3F"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rPr>
              <w:t>uložení na skládce S-OO</w:t>
            </w:r>
          </w:p>
        </w:tc>
        <w:tc>
          <w:tcPr>
            <w:tcW w:w="721" w:type="pct"/>
            <w:tcBorders>
              <w:top w:val="single" w:sz="4" w:space="0" w:color="auto"/>
              <w:left w:val="single" w:sz="4" w:space="0" w:color="auto"/>
              <w:bottom w:val="single" w:sz="4" w:space="0" w:color="auto"/>
              <w:right w:val="single" w:sz="4" w:space="0" w:color="auto"/>
            </w:tcBorders>
            <w:vAlign w:val="center"/>
          </w:tcPr>
          <w:p w14:paraId="04B59EDB" w14:textId="77777777" w:rsidR="00144A0A" w:rsidRPr="00101BD1" w:rsidRDefault="00144A0A" w:rsidP="00B00A73">
            <w:pPr>
              <w:spacing w:line="276" w:lineRule="auto"/>
              <w:ind w:firstLine="176"/>
              <w:jc w:val="center"/>
              <w:rPr>
                <w:rFonts w:ascii="Arial" w:hAnsi="Arial" w:cs="Arial"/>
                <w:bCs/>
                <w:iCs/>
                <w:lang w:val="en-US"/>
              </w:rPr>
            </w:pPr>
          </w:p>
          <w:p w14:paraId="469BF47A"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29EDED2E" w14:textId="6C398D97" w:rsidR="00144A0A" w:rsidRPr="00101BD1" w:rsidRDefault="005F3EB9" w:rsidP="00B00A73">
            <w:pPr>
              <w:spacing w:line="276" w:lineRule="auto"/>
              <w:ind w:firstLine="176"/>
              <w:jc w:val="center"/>
              <w:rPr>
                <w:rFonts w:ascii="Arial" w:hAnsi="Arial" w:cs="Arial"/>
                <w:bCs/>
                <w:iCs/>
                <w:lang w:val="en-US"/>
              </w:rPr>
            </w:pPr>
            <w:r>
              <w:rPr>
                <w:rFonts w:ascii="Arial" w:hAnsi="Arial" w:cs="Arial"/>
                <w:bCs/>
                <w:iCs/>
              </w:rPr>
              <w:t>20</w:t>
            </w:r>
            <w:r w:rsidR="00144A0A" w:rsidRPr="00101BD1">
              <w:rPr>
                <w:rFonts w:ascii="Arial" w:hAnsi="Arial" w:cs="Arial"/>
                <w:bCs/>
                <w:iCs/>
              </w:rPr>
              <w:t xml:space="preserve"> m3</w:t>
            </w:r>
          </w:p>
        </w:tc>
      </w:tr>
      <w:tr w:rsidR="00101BD1" w:rsidRPr="00101BD1" w14:paraId="29796F76" w14:textId="27B0CF29" w:rsidTr="00144A0A">
        <w:trPr>
          <w:trHeight w:val="142"/>
        </w:trPr>
        <w:tc>
          <w:tcPr>
            <w:tcW w:w="584" w:type="pct"/>
            <w:tcBorders>
              <w:top w:val="single" w:sz="4" w:space="0" w:color="auto"/>
              <w:left w:val="single" w:sz="4" w:space="0" w:color="auto"/>
              <w:bottom w:val="single" w:sz="4" w:space="0" w:color="auto"/>
              <w:right w:val="single" w:sz="4" w:space="0" w:color="auto"/>
            </w:tcBorders>
            <w:vAlign w:val="center"/>
            <w:hideMark/>
          </w:tcPr>
          <w:p w14:paraId="3224DA2A"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rPr>
              <w:t>17 01 07</w:t>
            </w:r>
          </w:p>
        </w:tc>
        <w:tc>
          <w:tcPr>
            <w:tcW w:w="1482" w:type="pct"/>
            <w:tcBorders>
              <w:top w:val="single" w:sz="4" w:space="0" w:color="auto"/>
              <w:left w:val="single" w:sz="4" w:space="0" w:color="auto"/>
              <w:bottom w:val="single" w:sz="4" w:space="0" w:color="auto"/>
              <w:right w:val="single" w:sz="4" w:space="0" w:color="auto"/>
            </w:tcBorders>
            <w:vAlign w:val="center"/>
            <w:hideMark/>
          </w:tcPr>
          <w:p w14:paraId="4AD25453" w14:textId="77777777" w:rsidR="00144A0A" w:rsidRPr="00101BD1" w:rsidRDefault="00144A0A" w:rsidP="00B00A73">
            <w:pPr>
              <w:spacing w:line="276" w:lineRule="auto"/>
              <w:ind w:left="158"/>
              <w:rPr>
                <w:rFonts w:ascii="Arial" w:hAnsi="Arial" w:cs="Arial"/>
                <w:bCs/>
                <w:iCs/>
              </w:rPr>
            </w:pPr>
            <w:r w:rsidRPr="00101BD1">
              <w:rPr>
                <w:rFonts w:ascii="Arial" w:hAnsi="Arial" w:cs="Arial"/>
              </w:rPr>
              <w:t>Nekontaminované směsi nebo oddělené frakce betonu, cihel atd. neuvedené pod č. 170106</w:t>
            </w:r>
          </w:p>
        </w:tc>
        <w:tc>
          <w:tcPr>
            <w:tcW w:w="1568" w:type="pct"/>
            <w:tcBorders>
              <w:top w:val="single" w:sz="4" w:space="0" w:color="auto"/>
              <w:left w:val="single" w:sz="4" w:space="0" w:color="auto"/>
              <w:bottom w:val="single" w:sz="4" w:space="0" w:color="auto"/>
              <w:right w:val="single" w:sz="4" w:space="0" w:color="auto"/>
            </w:tcBorders>
            <w:vAlign w:val="center"/>
            <w:hideMark/>
          </w:tcPr>
          <w:p w14:paraId="01F9D08B" w14:textId="77777777" w:rsidR="00144A0A" w:rsidRPr="00101BD1" w:rsidRDefault="00144A0A" w:rsidP="00B00A73">
            <w:pPr>
              <w:spacing w:line="276" w:lineRule="auto"/>
              <w:ind w:firstLine="116"/>
              <w:jc w:val="center"/>
              <w:rPr>
                <w:rFonts w:ascii="Arial" w:hAnsi="Arial" w:cs="Arial"/>
              </w:rPr>
            </w:pPr>
            <w:r w:rsidRPr="00101BD1">
              <w:rPr>
                <w:rFonts w:ascii="Arial" w:hAnsi="Arial" w:cs="Arial"/>
              </w:rPr>
              <w:t>recyklace,</w:t>
            </w:r>
          </w:p>
          <w:p w14:paraId="67C2168C"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rPr>
              <w:t>využití k zásypu výkopů</w:t>
            </w:r>
          </w:p>
        </w:tc>
        <w:tc>
          <w:tcPr>
            <w:tcW w:w="721" w:type="pct"/>
            <w:tcBorders>
              <w:top w:val="single" w:sz="4" w:space="0" w:color="auto"/>
              <w:left w:val="single" w:sz="4" w:space="0" w:color="auto"/>
              <w:bottom w:val="single" w:sz="4" w:space="0" w:color="auto"/>
              <w:right w:val="single" w:sz="4" w:space="0" w:color="auto"/>
            </w:tcBorders>
            <w:vAlign w:val="center"/>
            <w:hideMark/>
          </w:tcPr>
          <w:p w14:paraId="1BE7DF97"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45081C61" w14:textId="66B9F691" w:rsidR="00144A0A" w:rsidRPr="00101BD1" w:rsidRDefault="005F3EB9" w:rsidP="00B00A73">
            <w:pPr>
              <w:spacing w:line="276" w:lineRule="auto"/>
              <w:ind w:firstLine="176"/>
              <w:jc w:val="center"/>
              <w:rPr>
                <w:rFonts w:ascii="Arial" w:hAnsi="Arial" w:cs="Arial"/>
                <w:bCs/>
                <w:iCs/>
              </w:rPr>
            </w:pPr>
            <w:r>
              <w:rPr>
                <w:rFonts w:ascii="Arial" w:hAnsi="Arial" w:cs="Arial"/>
                <w:bCs/>
                <w:iCs/>
              </w:rPr>
              <w:t>20</w:t>
            </w:r>
            <w:r w:rsidR="00144A0A" w:rsidRPr="00101BD1">
              <w:rPr>
                <w:rFonts w:ascii="Arial" w:hAnsi="Arial" w:cs="Arial"/>
                <w:bCs/>
                <w:iCs/>
              </w:rPr>
              <w:t xml:space="preserve"> m3</w:t>
            </w:r>
          </w:p>
        </w:tc>
      </w:tr>
      <w:tr w:rsidR="00101BD1" w:rsidRPr="00101BD1" w14:paraId="603A6E12" w14:textId="63358FD3" w:rsidTr="00144A0A">
        <w:trPr>
          <w:trHeight w:val="768"/>
        </w:trPr>
        <w:tc>
          <w:tcPr>
            <w:tcW w:w="584" w:type="pct"/>
            <w:tcBorders>
              <w:top w:val="single" w:sz="4" w:space="0" w:color="auto"/>
              <w:left w:val="single" w:sz="4" w:space="0" w:color="auto"/>
              <w:bottom w:val="single" w:sz="4" w:space="0" w:color="auto"/>
              <w:right w:val="single" w:sz="4" w:space="0" w:color="auto"/>
            </w:tcBorders>
            <w:vAlign w:val="center"/>
            <w:hideMark/>
          </w:tcPr>
          <w:p w14:paraId="32B5BFE9"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17 03 02</w:t>
            </w:r>
          </w:p>
        </w:tc>
        <w:tc>
          <w:tcPr>
            <w:tcW w:w="1482" w:type="pct"/>
            <w:tcBorders>
              <w:top w:val="single" w:sz="4" w:space="0" w:color="auto"/>
              <w:left w:val="single" w:sz="4" w:space="0" w:color="auto"/>
              <w:bottom w:val="single" w:sz="4" w:space="0" w:color="auto"/>
              <w:right w:val="single" w:sz="4" w:space="0" w:color="auto"/>
            </w:tcBorders>
            <w:vAlign w:val="center"/>
            <w:hideMark/>
          </w:tcPr>
          <w:p w14:paraId="01901069" w14:textId="77777777" w:rsidR="00144A0A" w:rsidRPr="00101BD1" w:rsidRDefault="00144A0A" w:rsidP="00B00A73">
            <w:pPr>
              <w:spacing w:line="276" w:lineRule="auto"/>
              <w:ind w:left="158"/>
              <w:rPr>
                <w:rFonts w:ascii="Arial" w:hAnsi="Arial" w:cs="Arial"/>
                <w:bCs/>
                <w:iCs/>
              </w:rPr>
            </w:pPr>
            <w:r w:rsidRPr="00101BD1">
              <w:rPr>
                <w:rFonts w:ascii="Arial" w:hAnsi="Arial" w:cs="Arial"/>
                <w:bCs/>
                <w:iCs/>
              </w:rPr>
              <w:t xml:space="preserve">Asfaltové směsi </w:t>
            </w:r>
          </w:p>
        </w:tc>
        <w:tc>
          <w:tcPr>
            <w:tcW w:w="1568" w:type="pct"/>
            <w:tcBorders>
              <w:top w:val="single" w:sz="4" w:space="0" w:color="auto"/>
              <w:left w:val="single" w:sz="4" w:space="0" w:color="auto"/>
              <w:bottom w:val="single" w:sz="4" w:space="0" w:color="auto"/>
              <w:right w:val="single" w:sz="4" w:space="0" w:color="auto"/>
            </w:tcBorders>
            <w:vAlign w:val="center"/>
            <w:hideMark/>
          </w:tcPr>
          <w:p w14:paraId="0ED2398E"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bCs/>
                <w:iCs/>
              </w:rPr>
              <w:t>surovinové využití, uložení na skládce S-OO, S-NO</w:t>
            </w:r>
          </w:p>
        </w:tc>
        <w:tc>
          <w:tcPr>
            <w:tcW w:w="721" w:type="pct"/>
            <w:tcBorders>
              <w:top w:val="single" w:sz="4" w:space="0" w:color="auto"/>
              <w:left w:val="single" w:sz="4" w:space="0" w:color="auto"/>
              <w:bottom w:val="single" w:sz="4" w:space="0" w:color="auto"/>
              <w:right w:val="single" w:sz="4" w:space="0" w:color="auto"/>
            </w:tcBorders>
            <w:vAlign w:val="center"/>
            <w:hideMark/>
          </w:tcPr>
          <w:p w14:paraId="31F6B2E9"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 N</w:t>
            </w:r>
          </w:p>
        </w:tc>
        <w:tc>
          <w:tcPr>
            <w:tcW w:w="645" w:type="pct"/>
            <w:tcBorders>
              <w:top w:val="single" w:sz="4" w:space="0" w:color="auto"/>
              <w:left w:val="single" w:sz="4" w:space="0" w:color="auto"/>
              <w:bottom w:val="single" w:sz="4" w:space="0" w:color="auto"/>
              <w:right w:val="single" w:sz="4" w:space="0" w:color="auto"/>
            </w:tcBorders>
          </w:tcPr>
          <w:p w14:paraId="18DB82A6" w14:textId="65212062" w:rsidR="00144A0A" w:rsidRPr="00101BD1" w:rsidRDefault="005F3EB9" w:rsidP="00B00A73">
            <w:pPr>
              <w:spacing w:line="276" w:lineRule="auto"/>
              <w:ind w:firstLine="176"/>
              <w:jc w:val="center"/>
              <w:rPr>
                <w:rFonts w:ascii="Arial" w:hAnsi="Arial" w:cs="Arial"/>
                <w:bCs/>
                <w:iCs/>
              </w:rPr>
            </w:pPr>
            <w:r>
              <w:rPr>
                <w:rFonts w:ascii="Arial" w:hAnsi="Arial" w:cs="Arial"/>
                <w:bCs/>
                <w:iCs/>
              </w:rPr>
              <w:t>1500</w:t>
            </w:r>
            <w:r w:rsidR="00144A0A" w:rsidRPr="00101BD1">
              <w:rPr>
                <w:rFonts w:ascii="Arial" w:hAnsi="Arial" w:cs="Arial"/>
                <w:bCs/>
                <w:iCs/>
              </w:rPr>
              <w:t xml:space="preserve"> m3</w:t>
            </w:r>
          </w:p>
        </w:tc>
      </w:tr>
      <w:tr w:rsidR="00101BD1" w:rsidRPr="00101BD1" w14:paraId="24531CFF" w14:textId="382FCA7C" w:rsidTr="00144A0A">
        <w:trPr>
          <w:trHeight w:val="369"/>
        </w:trPr>
        <w:tc>
          <w:tcPr>
            <w:tcW w:w="584" w:type="pct"/>
            <w:tcBorders>
              <w:top w:val="single" w:sz="4" w:space="0" w:color="auto"/>
              <w:left w:val="single" w:sz="4" w:space="0" w:color="auto"/>
              <w:bottom w:val="single" w:sz="4" w:space="0" w:color="auto"/>
              <w:right w:val="single" w:sz="4" w:space="0" w:color="auto"/>
            </w:tcBorders>
            <w:vAlign w:val="center"/>
            <w:hideMark/>
          </w:tcPr>
          <w:p w14:paraId="3C9D8D6E"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 xml:space="preserve">17 05 04 </w:t>
            </w:r>
          </w:p>
        </w:tc>
        <w:tc>
          <w:tcPr>
            <w:tcW w:w="1482" w:type="pct"/>
            <w:tcBorders>
              <w:top w:val="single" w:sz="4" w:space="0" w:color="auto"/>
              <w:left w:val="single" w:sz="4" w:space="0" w:color="auto"/>
              <w:bottom w:val="single" w:sz="4" w:space="0" w:color="auto"/>
              <w:right w:val="single" w:sz="4" w:space="0" w:color="auto"/>
            </w:tcBorders>
            <w:vAlign w:val="center"/>
            <w:hideMark/>
          </w:tcPr>
          <w:p w14:paraId="034791E0" w14:textId="77777777" w:rsidR="00144A0A" w:rsidRPr="00101BD1" w:rsidRDefault="00144A0A" w:rsidP="00B00A73">
            <w:pPr>
              <w:spacing w:line="276" w:lineRule="auto"/>
              <w:ind w:left="158"/>
              <w:rPr>
                <w:rFonts w:ascii="Arial" w:hAnsi="Arial" w:cs="Arial"/>
                <w:bCs/>
                <w:iCs/>
              </w:rPr>
            </w:pPr>
            <w:r w:rsidRPr="00101BD1">
              <w:rPr>
                <w:rFonts w:ascii="Arial" w:hAnsi="Arial" w:cs="Arial"/>
                <w:bCs/>
                <w:iCs/>
              </w:rPr>
              <w:t>Zemina a kamení</w:t>
            </w:r>
          </w:p>
        </w:tc>
        <w:tc>
          <w:tcPr>
            <w:tcW w:w="1568" w:type="pct"/>
            <w:tcBorders>
              <w:top w:val="single" w:sz="4" w:space="0" w:color="auto"/>
              <w:left w:val="single" w:sz="4" w:space="0" w:color="auto"/>
              <w:bottom w:val="single" w:sz="4" w:space="0" w:color="auto"/>
              <w:right w:val="single" w:sz="4" w:space="0" w:color="auto"/>
            </w:tcBorders>
            <w:vAlign w:val="center"/>
            <w:hideMark/>
          </w:tcPr>
          <w:p w14:paraId="6BB3FAD7"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bCs/>
                <w:iCs/>
              </w:rPr>
              <w:t>zpětný zásyp</w:t>
            </w:r>
          </w:p>
        </w:tc>
        <w:tc>
          <w:tcPr>
            <w:tcW w:w="721" w:type="pct"/>
            <w:tcBorders>
              <w:top w:val="single" w:sz="4" w:space="0" w:color="auto"/>
              <w:left w:val="single" w:sz="4" w:space="0" w:color="auto"/>
              <w:bottom w:val="single" w:sz="4" w:space="0" w:color="auto"/>
              <w:right w:val="single" w:sz="4" w:space="0" w:color="auto"/>
            </w:tcBorders>
            <w:vAlign w:val="center"/>
            <w:hideMark/>
          </w:tcPr>
          <w:p w14:paraId="72AAFA59"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1C77C905" w14:textId="218A735C" w:rsidR="00144A0A" w:rsidRPr="00101BD1" w:rsidRDefault="005F3EB9" w:rsidP="00144A0A">
            <w:pPr>
              <w:spacing w:line="276" w:lineRule="auto"/>
              <w:jc w:val="center"/>
              <w:rPr>
                <w:rFonts w:ascii="Arial" w:hAnsi="Arial" w:cs="Arial"/>
                <w:bCs/>
                <w:iCs/>
              </w:rPr>
            </w:pPr>
            <w:r>
              <w:rPr>
                <w:rFonts w:ascii="Arial" w:hAnsi="Arial" w:cs="Arial"/>
                <w:bCs/>
                <w:iCs/>
              </w:rPr>
              <w:t>500</w:t>
            </w:r>
            <w:r w:rsidR="00144A0A" w:rsidRPr="00101BD1">
              <w:rPr>
                <w:rFonts w:ascii="Arial" w:hAnsi="Arial" w:cs="Arial"/>
                <w:bCs/>
                <w:iCs/>
              </w:rPr>
              <w:t xml:space="preserve"> m3</w:t>
            </w:r>
          </w:p>
        </w:tc>
      </w:tr>
      <w:tr w:rsidR="00101BD1" w:rsidRPr="00101BD1" w14:paraId="5F57AF9D" w14:textId="3A6793B7" w:rsidTr="00144A0A">
        <w:trPr>
          <w:trHeight w:val="768"/>
        </w:trPr>
        <w:tc>
          <w:tcPr>
            <w:tcW w:w="584" w:type="pct"/>
            <w:tcBorders>
              <w:top w:val="single" w:sz="4" w:space="0" w:color="auto"/>
              <w:left w:val="single" w:sz="4" w:space="0" w:color="auto"/>
              <w:bottom w:val="single" w:sz="4" w:space="0" w:color="auto"/>
              <w:right w:val="single" w:sz="4" w:space="0" w:color="auto"/>
            </w:tcBorders>
            <w:vAlign w:val="center"/>
            <w:hideMark/>
          </w:tcPr>
          <w:p w14:paraId="238C356F"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rPr>
              <w:t>17 09 03</w:t>
            </w:r>
          </w:p>
        </w:tc>
        <w:tc>
          <w:tcPr>
            <w:tcW w:w="1482" w:type="pct"/>
            <w:tcBorders>
              <w:top w:val="single" w:sz="4" w:space="0" w:color="auto"/>
              <w:left w:val="single" w:sz="4" w:space="0" w:color="auto"/>
              <w:bottom w:val="single" w:sz="4" w:space="0" w:color="auto"/>
              <w:right w:val="single" w:sz="4" w:space="0" w:color="auto"/>
            </w:tcBorders>
            <w:vAlign w:val="center"/>
            <w:hideMark/>
          </w:tcPr>
          <w:p w14:paraId="54EAB226" w14:textId="77777777" w:rsidR="00144A0A" w:rsidRPr="00101BD1" w:rsidRDefault="00144A0A" w:rsidP="00B00A73">
            <w:pPr>
              <w:spacing w:line="276" w:lineRule="auto"/>
              <w:ind w:left="158"/>
              <w:rPr>
                <w:rFonts w:ascii="Arial" w:hAnsi="Arial" w:cs="Arial"/>
                <w:bCs/>
                <w:iCs/>
              </w:rPr>
            </w:pPr>
            <w:r w:rsidRPr="00101BD1">
              <w:rPr>
                <w:rFonts w:ascii="Arial" w:hAnsi="Arial" w:cs="Arial"/>
              </w:rPr>
              <w:t xml:space="preserve">Stavební a demoliční odpady obsahující nebezpečné látky </w:t>
            </w:r>
          </w:p>
        </w:tc>
        <w:tc>
          <w:tcPr>
            <w:tcW w:w="1568" w:type="pct"/>
            <w:tcBorders>
              <w:top w:val="single" w:sz="4" w:space="0" w:color="auto"/>
              <w:left w:val="single" w:sz="4" w:space="0" w:color="auto"/>
              <w:bottom w:val="single" w:sz="4" w:space="0" w:color="auto"/>
              <w:right w:val="single" w:sz="4" w:space="0" w:color="auto"/>
            </w:tcBorders>
            <w:vAlign w:val="center"/>
            <w:hideMark/>
          </w:tcPr>
          <w:p w14:paraId="4AC138F1"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bCs/>
                <w:iCs/>
              </w:rPr>
              <w:t>biodegradace, uložení na skládce S-NO</w:t>
            </w:r>
          </w:p>
        </w:tc>
        <w:tc>
          <w:tcPr>
            <w:tcW w:w="721" w:type="pct"/>
            <w:tcBorders>
              <w:top w:val="single" w:sz="4" w:space="0" w:color="auto"/>
              <w:left w:val="single" w:sz="4" w:space="0" w:color="auto"/>
              <w:bottom w:val="single" w:sz="4" w:space="0" w:color="auto"/>
              <w:right w:val="single" w:sz="4" w:space="0" w:color="auto"/>
            </w:tcBorders>
            <w:vAlign w:val="center"/>
            <w:hideMark/>
          </w:tcPr>
          <w:p w14:paraId="71B246EC"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N</w:t>
            </w:r>
          </w:p>
        </w:tc>
        <w:tc>
          <w:tcPr>
            <w:tcW w:w="645" w:type="pct"/>
            <w:tcBorders>
              <w:top w:val="single" w:sz="4" w:space="0" w:color="auto"/>
              <w:left w:val="single" w:sz="4" w:space="0" w:color="auto"/>
              <w:bottom w:val="single" w:sz="4" w:space="0" w:color="auto"/>
              <w:right w:val="single" w:sz="4" w:space="0" w:color="auto"/>
            </w:tcBorders>
          </w:tcPr>
          <w:p w14:paraId="329AB796" w14:textId="40168204" w:rsidR="00144A0A" w:rsidRPr="00101BD1" w:rsidRDefault="005F3EB9" w:rsidP="00B00A73">
            <w:pPr>
              <w:spacing w:line="276" w:lineRule="auto"/>
              <w:ind w:firstLine="176"/>
              <w:jc w:val="center"/>
              <w:rPr>
                <w:rFonts w:ascii="Arial" w:hAnsi="Arial" w:cs="Arial"/>
                <w:bCs/>
                <w:iCs/>
              </w:rPr>
            </w:pPr>
            <w:r>
              <w:rPr>
                <w:rFonts w:ascii="Arial" w:hAnsi="Arial" w:cs="Arial"/>
                <w:bCs/>
                <w:iCs/>
              </w:rPr>
              <w:t>15</w:t>
            </w:r>
            <w:r w:rsidR="00144A0A" w:rsidRPr="00101BD1">
              <w:rPr>
                <w:rFonts w:ascii="Arial" w:hAnsi="Arial" w:cs="Arial"/>
                <w:bCs/>
                <w:iCs/>
              </w:rPr>
              <w:t xml:space="preserve"> m3</w:t>
            </w:r>
          </w:p>
        </w:tc>
      </w:tr>
      <w:tr w:rsidR="00101BD1" w:rsidRPr="00101BD1" w14:paraId="482A0EED" w14:textId="7481C2BE" w:rsidTr="00144A0A">
        <w:trPr>
          <w:trHeight w:val="664"/>
        </w:trPr>
        <w:tc>
          <w:tcPr>
            <w:tcW w:w="584" w:type="pct"/>
            <w:tcBorders>
              <w:top w:val="single" w:sz="4" w:space="0" w:color="auto"/>
              <w:left w:val="single" w:sz="4" w:space="0" w:color="auto"/>
              <w:bottom w:val="single" w:sz="4" w:space="0" w:color="auto"/>
              <w:right w:val="single" w:sz="4" w:space="0" w:color="auto"/>
            </w:tcBorders>
            <w:vAlign w:val="center"/>
            <w:hideMark/>
          </w:tcPr>
          <w:p w14:paraId="41F8F8D2" w14:textId="77777777" w:rsidR="00144A0A" w:rsidRPr="00101BD1" w:rsidRDefault="00144A0A" w:rsidP="00B00A73">
            <w:pPr>
              <w:spacing w:line="276" w:lineRule="auto"/>
              <w:ind w:firstLine="176"/>
              <w:jc w:val="center"/>
              <w:rPr>
                <w:rFonts w:ascii="Arial" w:hAnsi="Arial" w:cs="Arial"/>
                <w:lang w:val="en-US"/>
              </w:rPr>
            </w:pPr>
            <w:r w:rsidRPr="00101BD1">
              <w:rPr>
                <w:rFonts w:ascii="Arial" w:hAnsi="Arial" w:cs="Arial"/>
              </w:rPr>
              <w:t>17 09 04</w:t>
            </w:r>
          </w:p>
        </w:tc>
        <w:tc>
          <w:tcPr>
            <w:tcW w:w="1482" w:type="pct"/>
            <w:tcBorders>
              <w:top w:val="single" w:sz="4" w:space="0" w:color="auto"/>
              <w:left w:val="single" w:sz="4" w:space="0" w:color="auto"/>
              <w:bottom w:val="single" w:sz="4" w:space="0" w:color="auto"/>
              <w:right w:val="single" w:sz="4" w:space="0" w:color="auto"/>
            </w:tcBorders>
            <w:vAlign w:val="center"/>
            <w:hideMark/>
          </w:tcPr>
          <w:p w14:paraId="076E6184" w14:textId="77777777" w:rsidR="00144A0A" w:rsidRPr="00101BD1" w:rsidRDefault="00144A0A" w:rsidP="00B00A73">
            <w:pPr>
              <w:spacing w:line="276" w:lineRule="auto"/>
              <w:ind w:left="158"/>
              <w:rPr>
                <w:rFonts w:ascii="Arial" w:hAnsi="Arial" w:cs="Arial"/>
              </w:rPr>
            </w:pPr>
            <w:r w:rsidRPr="00101BD1">
              <w:rPr>
                <w:rFonts w:ascii="Arial" w:hAnsi="Arial" w:cs="Arial"/>
              </w:rPr>
              <w:t>Nekontaminované směsné stavební a demoliční odpady</w:t>
            </w:r>
          </w:p>
        </w:tc>
        <w:tc>
          <w:tcPr>
            <w:tcW w:w="1568" w:type="pct"/>
            <w:tcBorders>
              <w:top w:val="single" w:sz="4" w:space="0" w:color="auto"/>
              <w:left w:val="single" w:sz="4" w:space="0" w:color="auto"/>
              <w:bottom w:val="single" w:sz="4" w:space="0" w:color="auto"/>
              <w:right w:val="single" w:sz="4" w:space="0" w:color="auto"/>
            </w:tcBorders>
            <w:vAlign w:val="center"/>
            <w:hideMark/>
          </w:tcPr>
          <w:p w14:paraId="309FB489" w14:textId="77777777" w:rsidR="00144A0A" w:rsidRPr="00101BD1" w:rsidRDefault="00144A0A" w:rsidP="00B00A73">
            <w:pPr>
              <w:spacing w:line="276" w:lineRule="auto"/>
              <w:ind w:firstLine="116"/>
              <w:jc w:val="center"/>
              <w:rPr>
                <w:rFonts w:ascii="Arial" w:hAnsi="Arial" w:cs="Arial"/>
                <w:bCs/>
                <w:iCs/>
              </w:rPr>
            </w:pPr>
            <w:r w:rsidRPr="00101BD1">
              <w:rPr>
                <w:rFonts w:ascii="Arial" w:hAnsi="Arial" w:cs="Arial"/>
              </w:rPr>
              <w:t>uložení na skládce S-OO</w:t>
            </w:r>
          </w:p>
        </w:tc>
        <w:tc>
          <w:tcPr>
            <w:tcW w:w="721" w:type="pct"/>
            <w:tcBorders>
              <w:top w:val="single" w:sz="4" w:space="0" w:color="auto"/>
              <w:left w:val="single" w:sz="4" w:space="0" w:color="auto"/>
              <w:bottom w:val="single" w:sz="4" w:space="0" w:color="auto"/>
              <w:right w:val="single" w:sz="4" w:space="0" w:color="auto"/>
            </w:tcBorders>
            <w:vAlign w:val="center"/>
            <w:hideMark/>
          </w:tcPr>
          <w:p w14:paraId="79DDAC5B" w14:textId="77777777" w:rsidR="00144A0A" w:rsidRPr="00101BD1" w:rsidRDefault="00144A0A" w:rsidP="00B00A73">
            <w:pPr>
              <w:spacing w:line="276" w:lineRule="auto"/>
              <w:ind w:firstLine="176"/>
              <w:jc w:val="center"/>
              <w:rPr>
                <w:rFonts w:ascii="Arial" w:hAnsi="Arial" w:cs="Arial"/>
                <w:bCs/>
                <w:iCs/>
                <w:lang w:val="en-US"/>
              </w:rPr>
            </w:pPr>
            <w:r w:rsidRPr="00101BD1">
              <w:rPr>
                <w:rFonts w:ascii="Arial" w:hAnsi="Arial" w:cs="Arial"/>
                <w:bCs/>
                <w:iCs/>
              </w:rPr>
              <w:t>O</w:t>
            </w:r>
          </w:p>
        </w:tc>
        <w:tc>
          <w:tcPr>
            <w:tcW w:w="645" w:type="pct"/>
            <w:tcBorders>
              <w:top w:val="single" w:sz="4" w:space="0" w:color="auto"/>
              <w:left w:val="single" w:sz="4" w:space="0" w:color="auto"/>
              <w:bottom w:val="single" w:sz="4" w:space="0" w:color="auto"/>
              <w:right w:val="single" w:sz="4" w:space="0" w:color="auto"/>
            </w:tcBorders>
          </w:tcPr>
          <w:p w14:paraId="3118D747" w14:textId="14B40631" w:rsidR="00144A0A" w:rsidRPr="00101BD1" w:rsidRDefault="005F3EB9" w:rsidP="00B00A73">
            <w:pPr>
              <w:spacing w:line="276" w:lineRule="auto"/>
              <w:ind w:firstLine="176"/>
              <w:jc w:val="center"/>
              <w:rPr>
                <w:rFonts w:ascii="Arial" w:hAnsi="Arial" w:cs="Arial"/>
                <w:bCs/>
                <w:iCs/>
              </w:rPr>
            </w:pPr>
            <w:r>
              <w:rPr>
                <w:rFonts w:ascii="Arial" w:hAnsi="Arial" w:cs="Arial"/>
                <w:bCs/>
                <w:iCs/>
              </w:rPr>
              <w:t>150</w:t>
            </w:r>
            <w:r w:rsidR="009761A3" w:rsidRPr="00101BD1">
              <w:rPr>
                <w:rFonts w:ascii="Arial" w:hAnsi="Arial" w:cs="Arial"/>
                <w:bCs/>
                <w:iCs/>
              </w:rPr>
              <w:t xml:space="preserve"> </w:t>
            </w:r>
            <w:r w:rsidR="00144A0A" w:rsidRPr="00101BD1">
              <w:rPr>
                <w:rFonts w:ascii="Arial" w:hAnsi="Arial" w:cs="Arial"/>
                <w:bCs/>
                <w:iCs/>
              </w:rPr>
              <w:t>m3</w:t>
            </w:r>
          </w:p>
        </w:tc>
      </w:tr>
    </w:tbl>
    <w:p w14:paraId="265358CA" w14:textId="3288F396" w:rsidR="00FB63D1" w:rsidRPr="00101BD1" w:rsidRDefault="00630ABB" w:rsidP="007B7F3D">
      <w:pPr>
        <w:spacing w:line="276" w:lineRule="auto"/>
        <w:rPr>
          <w:rFonts w:ascii="Arial" w:hAnsi="Arial" w:cs="Arial"/>
        </w:rPr>
      </w:pPr>
      <w:r w:rsidRPr="00101BD1">
        <w:rPr>
          <w:rFonts w:ascii="Arial" w:hAnsi="Arial" w:cs="Arial"/>
        </w:rPr>
        <w:t>Dokončená stavba komunikací nebude produkovat žádné odpady ani emise (</w:t>
      </w:r>
      <w:r w:rsidRPr="00101BD1">
        <w:rPr>
          <w:rFonts w:ascii="Arial" w:hAnsi="Arial" w:cs="Arial"/>
          <w:i/>
        </w:rPr>
        <w:t>ty zůstanou na komunikacích stejné</w:t>
      </w:r>
      <w:r w:rsidRPr="00101BD1">
        <w:rPr>
          <w:rFonts w:ascii="Arial" w:hAnsi="Arial" w:cs="Arial"/>
        </w:rPr>
        <w:t>).</w:t>
      </w:r>
    </w:p>
    <w:p w14:paraId="4258654F" w14:textId="205B2784" w:rsidR="00727047" w:rsidRPr="00101BD1" w:rsidRDefault="00727047" w:rsidP="00B82661">
      <w:pPr>
        <w:pStyle w:val="Nadpis2"/>
        <w:numPr>
          <w:ilvl w:val="0"/>
          <w:numId w:val="6"/>
        </w:numPr>
        <w:jc w:val="both"/>
        <w:rPr>
          <w:rFonts w:ascii="Arial" w:hAnsi="Arial" w:cs="Arial"/>
          <w:b/>
          <w:bCs/>
        </w:rPr>
      </w:pPr>
      <w:bookmarkStart w:id="32" w:name="_Toc115714917"/>
      <w:r w:rsidRPr="00101BD1">
        <w:rPr>
          <w:rFonts w:ascii="Arial" w:hAnsi="Arial" w:cs="Arial"/>
          <w:b/>
          <w:bCs/>
        </w:rPr>
        <w:lastRenderedPageBreak/>
        <w:t>Požadavky na kapacity veřejných sítí komunikačních vedení a elektronického komunikačního zařízení veřejné komunikační sítě</w:t>
      </w:r>
      <w:bookmarkEnd w:id="32"/>
    </w:p>
    <w:p w14:paraId="1A68C228" w14:textId="77777777" w:rsidR="00FB63D1" w:rsidRPr="00101BD1" w:rsidRDefault="00FB63D1" w:rsidP="00B82661">
      <w:pPr>
        <w:jc w:val="both"/>
        <w:rPr>
          <w:rFonts w:ascii="Arial" w:hAnsi="Arial" w:cs="Arial"/>
          <w:b/>
          <w:bCs/>
        </w:rPr>
      </w:pPr>
    </w:p>
    <w:p w14:paraId="78A0EECA" w14:textId="3718503D" w:rsidR="00146E2B" w:rsidRPr="0056524F" w:rsidRDefault="00101BD1" w:rsidP="00B82661">
      <w:pPr>
        <w:jc w:val="both"/>
        <w:rPr>
          <w:rFonts w:ascii="Arial" w:hAnsi="Arial" w:cs="Arial"/>
        </w:rPr>
      </w:pPr>
      <w:r>
        <w:rPr>
          <w:rFonts w:ascii="Arial" w:hAnsi="Arial" w:cs="Arial"/>
        </w:rPr>
        <w:t>N</w:t>
      </w:r>
      <w:r w:rsidR="00885DFA">
        <w:rPr>
          <w:rFonts w:ascii="Arial" w:hAnsi="Arial" w:cs="Arial"/>
        </w:rPr>
        <w:t>ejsou.</w:t>
      </w:r>
    </w:p>
    <w:p w14:paraId="4E31962C" w14:textId="7DA6012F" w:rsidR="00727047" w:rsidRPr="00885DFA" w:rsidRDefault="00727047" w:rsidP="00146E2B">
      <w:pPr>
        <w:pStyle w:val="Nadpis3"/>
        <w:jc w:val="both"/>
        <w:rPr>
          <w:rFonts w:ascii="Arial" w:hAnsi="Arial" w:cs="Arial"/>
          <w:b/>
          <w:bCs/>
          <w:sz w:val="28"/>
          <w:szCs w:val="28"/>
        </w:rPr>
      </w:pPr>
      <w:bookmarkStart w:id="33" w:name="_Toc115714918"/>
      <w:r w:rsidRPr="00885DFA">
        <w:rPr>
          <w:rFonts w:ascii="Arial" w:hAnsi="Arial" w:cs="Arial"/>
          <w:b/>
          <w:bCs/>
          <w:sz w:val="28"/>
          <w:szCs w:val="28"/>
        </w:rPr>
        <w:t>B.2.4 Bezbariérové užívání stavby</w:t>
      </w:r>
      <w:bookmarkEnd w:id="33"/>
    </w:p>
    <w:p w14:paraId="64886C8C" w14:textId="77777777" w:rsidR="00146E2B" w:rsidRPr="00802917" w:rsidRDefault="00146E2B" w:rsidP="00146E2B">
      <w:pPr>
        <w:rPr>
          <w:rFonts w:ascii="Arial" w:hAnsi="Arial" w:cs="Arial"/>
          <w:highlight w:val="yellow"/>
        </w:rPr>
      </w:pPr>
    </w:p>
    <w:p w14:paraId="32D1AC9C" w14:textId="75B3C3CE" w:rsidR="00FB63D1" w:rsidRPr="00885DFA" w:rsidRDefault="00FB63D1" w:rsidP="00B82661">
      <w:pPr>
        <w:jc w:val="both"/>
        <w:rPr>
          <w:rFonts w:ascii="Arial" w:hAnsi="Arial" w:cs="Arial"/>
        </w:rPr>
      </w:pPr>
      <w:r w:rsidRPr="00885DFA">
        <w:rPr>
          <w:rFonts w:ascii="Arial" w:hAnsi="Arial" w:cs="Arial"/>
        </w:rPr>
        <w:t>Komunikace</w:t>
      </w:r>
      <w:r w:rsidR="009761A3" w:rsidRPr="00885DFA">
        <w:rPr>
          <w:rFonts w:ascii="Arial" w:hAnsi="Arial" w:cs="Arial"/>
        </w:rPr>
        <w:t xml:space="preserve"> a chodníky</w:t>
      </w:r>
      <w:r w:rsidRPr="00885DFA">
        <w:rPr>
          <w:rFonts w:ascii="Arial" w:hAnsi="Arial" w:cs="Arial"/>
        </w:rPr>
        <w:t xml:space="preserve"> bud</w:t>
      </w:r>
      <w:r w:rsidR="009761A3" w:rsidRPr="00885DFA">
        <w:rPr>
          <w:rFonts w:ascii="Arial" w:hAnsi="Arial" w:cs="Arial"/>
        </w:rPr>
        <w:t>ou</w:t>
      </w:r>
      <w:r w:rsidRPr="00885DFA">
        <w:rPr>
          <w:rFonts w:ascii="Arial" w:hAnsi="Arial" w:cs="Arial"/>
        </w:rPr>
        <w:t xml:space="preserve"> proveden</w:t>
      </w:r>
      <w:r w:rsidR="009761A3" w:rsidRPr="00885DFA">
        <w:rPr>
          <w:rFonts w:ascii="Arial" w:hAnsi="Arial" w:cs="Arial"/>
        </w:rPr>
        <w:t>y</w:t>
      </w:r>
      <w:r w:rsidRPr="00885DFA">
        <w:rPr>
          <w:rFonts w:ascii="Arial" w:hAnsi="Arial" w:cs="Arial"/>
        </w:rPr>
        <w:t xml:space="preserve"> jako bezbariérov</w:t>
      </w:r>
      <w:r w:rsidR="009761A3" w:rsidRPr="00885DFA">
        <w:rPr>
          <w:rFonts w:ascii="Arial" w:hAnsi="Arial" w:cs="Arial"/>
        </w:rPr>
        <w:t>é</w:t>
      </w:r>
      <w:r w:rsidRPr="00885DFA">
        <w:rPr>
          <w:rFonts w:ascii="Arial" w:hAnsi="Arial" w:cs="Arial"/>
        </w:rPr>
        <w:t>. Obruby u míst na přecházení budou sníženy, místa pro přecházení pro chodce budou patřičně vyznačeny varovným pásem z reliéfní dlažby.</w:t>
      </w:r>
    </w:p>
    <w:p w14:paraId="47976AC4" w14:textId="3ACB0A7A" w:rsidR="00885DFA" w:rsidRPr="00101BD1" w:rsidRDefault="00885DFA" w:rsidP="00885DFA">
      <w:pPr>
        <w:jc w:val="both"/>
        <w:rPr>
          <w:rFonts w:ascii="Arial" w:hAnsi="Arial" w:cs="Arial"/>
        </w:rPr>
      </w:pPr>
      <w:r>
        <w:rPr>
          <w:rFonts w:ascii="Arial" w:hAnsi="Arial" w:cs="Arial"/>
        </w:rPr>
        <w:t xml:space="preserve">U podchodu pod železniční tratí je zřízeno již stávající řešení bezbariérovému využívání. </w:t>
      </w:r>
    </w:p>
    <w:p w14:paraId="5C59AA17" w14:textId="77777777" w:rsidR="00FB63D1" w:rsidRPr="00885DFA" w:rsidRDefault="00FB63D1" w:rsidP="00B82661">
      <w:pPr>
        <w:jc w:val="both"/>
        <w:rPr>
          <w:rFonts w:ascii="Arial" w:hAnsi="Arial" w:cs="Arial"/>
          <w:b/>
          <w:bCs/>
          <w:sz w:val="28"/>
          <w:szCs w:val="28"/>
        </w:rPr>
      </w:pPr>
    </w:p>
    <w:p w14:paraId="3D5652D8" w14:textId="718F9FCE" w:rsidR="00727047" w:rsidRPr="00885DFA" w:rsidRDefault="00727047" w:rsidP="00B82661">
      <w:pPr>
        <w:pStyle w:val="Nadpis3"/>
        <w:jc w:val="both"/>
        <w:rPr>
          <w:rFonts w:ascii="Arial" w:hAnsi="Arial" w:cs="Arial"/>
          <w:b/>
          <w:bCs/>
          <w:sz w:val="28"/>
          <w:szCs w:val="28"/>
        </w:rPr>
      </w:pPr>
      <w:bookmarkStart w:id="34" w:name="_Toc115714919"/>
      <w:r w:rsidRPr="00885DFA">
        <w:rPr>
          <w:rFonts w:ascii="Arial" w:hAnsi="Arial" w:cs="Arial"/>
          <w:b/>
          <w:bCs/>
          <w:sz w:val="28"/>
          <w:szCs w:val="28"/>
        </w:rPr>
        <w:t>B.2.5 Bezpečnost při užívání stavby</w:t>
      </w:r>
      <w:bookmarkEnd w:id="34"/>
    </w:p>
    <w:p w14:paraId="2DF29DFE" w14:textId="54EF375B" w:rsidR="00727047" w:rsidRPr="00885DFA" w:rsidRDefault="00727047" w:rsidP="00B82661">
      <w:pPr>
        <w:jc w:val="both"/>
        <w:rPr>
          <w:rFonts w:ascii="Arial" w:hAnsi="Arial" w:cs="Arial"/>
          <w:b/>
          <w:bCs/>
          <w:sz w:val="28"/>
          <w:szCs w:val="28"/>
        </w:rPr>
      </w:pPr>
    </w:p>
    <w:p w14:paraId="405D16DC" w14:textId="48618AAC" w:rsidR="00FB63D1" w:rsidRPr="00885DFA" w:rsidRDefault="00FB63D1" w:rsidP="00FB63D1">
      <w:pPr>
        <w:jc w:val="both"/>
        <w:rPr>
          <w:rFonts w:ascii="Arial" w:hAnsi="Arial" w:cs="Arial"/>
        </w:rPr>
      </w:pPr>
      <w:r w:rsidRPr="00885DFA">
        <w:rPr>
          <w:rFonts w:ascii="Arial" w:hAnsi="Arial" w:cs="Arial"/>
        </w:rPr>
        <w:t>Požadavky na bezpečnost při provádění staveb, nebo jejich částí jsou upraveny zvláštním předpisem. Při provádění ani provozu stavby nesmí být ohrožena bezpečnost provozu na pozemních komunikacích. Pro pohyb mechanismů při realizaci budou stanoveny základní bezpečnostní podmínky.</w:t>
      </w:r>
    </w:p>
    <w:p w14:paraId="7215756F" w14:textId="6111B249" w:rsidR="00FB63D1" w:rsidRPr="00885DFA" w:rsidRDefault="00FB63D1" w:rsidP="00FB63D1">
      <w:pPr>
        <w:jc w:val="both"/>
        <w:rPr>
          <w:rFonts w:ascii="Arial" w:hAnsi="Arial" w:cs="Arial"/>
        </w:rPr>
      </w:pPr>
      <w:r w:rsidRPr="00885DFA">
        <w:rPr>
          <w:rFonts w:ascii="Arial" w:hAnsi="Arial" w:cs="Arial"/>
        </w:rPr>
        <w:t>•</w:t>
      </w:r>
      <w:r w:rsidRPr="00885DFA">
        <w:rPr>
          <w:rFonts w:ascii="Arial" w:hAnsi="Arial" w:cs="Arial"/>
        </w:rPr>
        <w:tab/>
        <w:t>Ochrana před vniknutím nepovolaných osob – bude provedena v rozsahu zařízení staveniště pomocí mobilních oplocení.</w:t>
      </w:r>
    </w:p>
    <w:p w14:paraId="37C3E868" w14:textId="556582BA" w:rsidR="00146E2B" w:rsidRPr="00885DFA" w:rsidRDefault="00FB63D1" w:rsidP="00B82661">
      <w:pPr>
        <w:jc w:val="both"/>
        <w:rPr>
          <w:rFonts w:ascii="Arial" w:hAnsi="Arial" w:cs="Arial"/>
        </w:rPr>
      </w:pPr>
      <w:r w:rsidRPr="00885DFA">
        <w:rPr>
          <w:rFonts w:ascii="Arial" w:hAnsi="Arial" w:cs="Arial"/>
        </w:rPr>
        <w:t>•</w:t>
      </w:r>
      <w:r w:rsidRPr="00885DFA">
        <w:rPr>
          <w:rFonts w:ascii="Arial" w:hAnsi="Arial" w:cs="Arial"/>
        </w:rPr>
        <w:tab/>
        <w:t>Bezpečnost práce při realizaci</w:t>
      </w:r>
    </w:p>
    <w:p w14:paraId="3F22A820" w14:textId="77777777" w:rsidR="002D4C87" w:rsidRPr="00802917" w:rsidRDefault="002D4C87" w:rsidP="00B82661">
      <w:pPr>
        <w:jc w:val="both"/>
        <w:rPr>
          <w:rFonts w:ascii="Arial" w:hAnsi="Arial" w:cs="Arial"/>
          <w:b/>
          <w:bCs/>
          <w:sz w:val="28"/>
          <w:szCs w:val="28"/>
          <w:highlight w:val="yellow"/>
        </w:rPr>
      </w:pPr>
    </w:p>
    <w:p w14:paraId="125E4043" w14:textId="6C5EBB6C" w:rsidR="009761A3" w:rsidRPr="00DA01AA" w:rsidRDefault="00727047" w:rsidP="009761A3">
      <w:pPr>
        <w:pStyle w:val="Nadpis3"/>
        <w:jc w:val="both"/>
        <w:rPr>
          <w:rFonts w:ascii="Arial" w:hAnsi="Arial" w:cs="Arial"/>
          <w:b/>
          <w:bCs/>
          <w:sz w:val="28"/>
          <w:szCs w:val="28"/>
        </w:rPr>
      </w:pPr>
      <w:bookmarkStart w:id="35" w:name="_Toc115714920"/>
      <w:r w:rsidRPr="00DA01AA">
        <w:rPr>
          <w:rFonts w:ascii="Arial" w:hAnsi="Arial" w:cs="Arial"/>
          <w:b/>
          <w:bCs/>
          <w:sz w:val="28"/>
          <w:szCs w:val="28"/>
        </w:rPr>
        <w:t>B.2.6 Základní charakteristika objektů</w:t>
      </w:r>
      <w:bookmarkEnd w:id="35"/>
    </w:p>
    <w:p w14:paraId="2561C852" w14:textId="60B91617" w:rsidR="00727047" w:rsidRPr="00DA01AA" w:rsidRDefault="00727047" w:rsidP="00B82661">
      <w:pPr>
        <w:pStyle w:val="Nadpis2"/>
        <w:numPr>
          <w:ilvl w:val="0"/>
          <w:numId w:val="7"/>
        </w:numPr>
        <w:jc w:val="both"/>
        <w:rPr>
          <w:rFonts w:ascii="Arial" w:hAnsi="Arial" w:cs="Arial"/>
          <w:b/>
          <w:bCs/>
        </w:rPr>
      </w:pPr>
      <w:bookmarkStart w:id="36" w:name="_Toc115714921"/>
      <w:r w:rsidRPr="00DA01AA">
        <w:rPr>
          <w:rFonts w:ascii="Arial" w:hAnsi="Arial" w:cs="Arial"/>
          <w:b/>
          <w:bCs/>
        </w:rPr>
        <w:t>Popis současného stavu</w:t>
      </w:r>
      <w:bookmarkEnd w:id="36"/>
    </w:p>
    <w:p w14:paraId="583D9E50" w14:textId="4B22BA0A" w:rsidR="003B2452" w:rsidRPr="00DA01AA" w:rsidRDefault="003B2452" w:rsidP="003B2452">
      <w:pPr>
        <w:rPr>
          <w:rFonts w:ascii="Arial" w:hAnsi="Arial" w:cs="Arial"/>
          <w:b/>
          <w:bCs/>
        </w:rPr>
      </w:pPr>
      <w:r w:rsidRPr="00DA01AA">
        <w:rPr>
          <w:rFonts w:ascii="Arial" w:hAnsi="Arial" w:cs="Arial"/>
          <w:b/>
          <w:bCs/>
        </w:rPr>
        <w:t>SO 01:</w:t>
      </w:r>
    </w:p>
    <w:p w14:paraId="31D8DE93" w14:textId="4D08ACED" w:rsidR="00FC7CB5" w:rsidRDefault="00DA01AA" w:rsidP="00146E2B">
      <w:pPr>
        <w:rPr>
          <w:rFonts w:ascii="Arial" w:hAnsi="Arial" w:cs="Arial"/>
        </w:rPr>
      </w:pPr>
      <w:r w:rsidRPr="00DA01AA">
        <w:rPr>
          <w:rFonts w:ascii="Arial" w:hAnsi="Arial" w:cs="Arial"/>
        </w:rPr>
        <w:t>Jedná se o rekonstrukci chodníků, komunikace a veřejného osvětlení. Současné chodníkové plochy jsou částečně z betonové dlažby, litého asfaltu nebo z asfaltového krytu. Úsek SO1 v celkové délce 420 m začíná u přejezdu P2965 a končí za křižovatkou s ulicí Truhlářova. Stavební pozemky pro rekonstrukci ulice mají způsob využití ostatní komunikace. Vše je v souladu s charakterem území, jedná se o rekonstrukci – úprava stávající stavby a částečně se vybudují nové plochy. Dotčené okolní povrchy budou po ukončení výstavby uvedeny do původního stavu.</w:t>
      </w:r>
    </w:p>
    <w:p w14:paraId="6B207BE3" w14:textId="66B093B3" w:rsidR="003B2452" w:rsidRDefault="00DA01AA" w:rsidP="00146E2B">
      <w:pPr>
        <w:rPr>
          <w:rFonts w:ascii="Arial" w:hAnsi="Arial" w:cs="Arial"/>
        </w:rPr>
      </w:pPr>
      <w:r w:rsidRPr="00DA01AA">
        <w:rPr>
          <w:rFonts w:ascii="Arial" w:hAnsi="Arial" w:cs="Arial"/>
        </w:rPr>
        <w:t xml:space="preserve">Úsek je porušen trhlinami (úzké, nepravidelné, mozaikové) na povrchu vozovky. Vyskytují se hrboly, poklesy, vyjeté koleje a četné vysprávky. Kryt vozovky vykazuje poruchy </w:t>
      </w:r>
      <w:proofErr w:type="spellStart"/>
      <w:r w:rsidRPr="00DA01AA">
        <w:rPr>
          <w:rFonts w:ascii="Arial" w:hAnsi="Arial" w:cs="Arial"/>
        </w:rPr>
        <w:t>makrotextury</w:t>
      </w:r>
      <w:proofErr w:type="spellEnd"/>
      <w:r w:rsidRPr="00DA01AA">
        <w:rPr>
          <w:rFonts w:ascii="Arial" w:hAnsi="Arial" w:cs="Arial"/>
        </w:rPr>
        <w:t xml:space="preserve"> (pocení, vystoupení tmelu) a asfaltového tmelu s kavernami v obrusné vrstvě. Konstrukce vozovky se skládá z asfaltových vrstev (AB), které překrývají původní dlážděnou vozovku uloženou na štěrkopísku a štěrkodrti.</w:t>
      </w:r>
    </w:p>
    <w:p w14:paraId="22370BF8" w14:textId="77777777" w:rsidR="00C46552" w:rsidRDefault="00C46552" w:rsidP="00146E2B">
      <w:pPr>
        <w:rPr>
          <w:rFonts w:ascii="Arial" w:hAnsi="Arial" w:cs="Arial"/>
          <w:color w:val="FF0000"/>
        </w:rPr>
      </w:pPr>
    </w:p>
    <w:p w14:paraId="0E099406" w14:textId="77777777" w:rsidR="0056524F" w:rsidRDefault="0056524F" w:rsidP="00146E2B">
      <w:pPr>
        <w:rPr>
          <w:rFonts w:ascii="Arial" w:hAnsi="Arial" w:cs="Arial"/>
          <w:color w:val="FF0000"/>
        </w:rPr>
      </w:pPr>
    </w:p>
    <w:p w14:paraId="7839A054" w14:textId="77777777" w:rsidR="0056524F" w:rsidRPr="00DA01AA" w:rsidRDefault="0056524F" w:rsidP="00146E2B">
      <w:pPr>
        <w:rPr>
          <w:rFonts w:ascii="Arial" w:hAnsi="Arial" w:cs="Arial"/>
          <w:color w:val="FF0000"/>
        </w:rPr>
      </w:pPr>
    </w:p>
    <w:p w14:paraId="343BA82C" w14:textId="710B1A1C" w:rsidR="003B2452" w:rsidRPr="00DA01AA" w:rsidRDefault="003B2452" w:rsidP="00146E2B">
      <w:pPr>
        <w:rPr>
          <w:rFonts w:ascii="Arial" w:hAnsi="Arial" w:cs="Arial"/>
          <w:b/>
          <w:bCs/>
        </w:rPr>
      </w:pPr>
      <w:r w:rsidRPr="00DA01AA">
        <w:rPr>
          <w:rFonts w:ascii="Arial" w:hAnsi="Arial" w:cs="Arial"/>
          <w:b/>
          <w:bCs/>
        </w:rPr>
        <w:lastRenderedPageBreak/>
        <w:t>SO 02:</w:t>
      </w:r>
    </w:p>
    <w:p w14:paraId="6BEC439D" w14:textId="343ADF9B" w:rsidR="003B2452" w:rsidRPr="00DA01AA" w:rsidRDefault="003B2452" w:rsidP="00146E2B">
      <w:pPr>
        <w:rPr>
          <w:rFonts w:ascii="Arial" w:hAnsi="Arial" w:cs="Arial"/>
          <w:color w:val="FF0000"/>
        </w:rPr>
      </w:pPr>
      <w:r w:rsidRPr="00DA01AA">
        <w:rPr>
          <w:rFonts w:ascii="Arial" w:hAnsi="Arial" w:cs="Arial"/>
        </w:rPr>
        <w:t>Jedná se o rekonstrukci chodníků, komunikace a veřejného osvětlení. Současné chodníkové plochy jsou částečně z betonové dlažby, litého asfaltu nebo z asfaltového krytu. Úsek SO2 v celkové délce 428 m začíná u křižovatky s ul. Purkyňova a končí u křižovatky s ulicí Karla IV. Stavební pozemky pro rekonstrukci ulice mají způsob využití ostatní komunikace. Vše je v souladu s charakterem území, jedná se o rekonstrukci – úprava stávající stavby a částečně se vybudují nové plochy. Dotčené okolní povrchy budou po ukončení výstavby uvedeny do původního stavu</w:t>
      </w:r>
    </w:p>
    <w:p w14:paraId="09206A23" w14:textId="7F25DA77" w:rsidR="003B2452" w:rsidRPr="00DA01AA" w:rsidRDefault="00DA01AA" w:rsidP="00146E2B">
      <w:pPr>
        <w:rPr>
          <w:rFonts w:ascii="Arial" w:hAnsi="Arial" w:cs="Arial"/>
          <w:color w:val="FF0000"/>
        </w:rPr>
      </w:pPr>
      <w:r w:rsidRPr="00DA01AA">
        <w:rPr>
          <w:rFonts w:ascii="Arial" w:hAnsi="Arial" w:cs="Arial"/>
        </w:rPr>
        <w:t xml:space="preserve">Úsek je porušen trhlinami (úzké, nepravidelné, mozaikové) na povrchu vozovky. Vyskytují se hrboly, poklesy, vyjeté koleje a četné vysprávky. Kryt vozovky vykazuje poruchy </w:t>
      </w:r>
      <w:proofErr w:type="spellStart"/>
      <w:r w:rsidRPr="00DA01AA">
        <w:rPr>
          <w:rFonts w:ascii="Arial" w:hAnsi="Arial" w:cs="Arial"/>
        </w:rPr>
        <w:t>makrotextury</w:t>
      </w:r>
      <w:proofErr w:type="spellEnd"/>
      <w:r w:rsidRPr="00DA01AA">
        <w:rPr>
          <w:rFonts w:ascii="Arial" w:hAnsi="Arial" w:cs="Arial"/>
        </w:rPr>
        <w:t xml:space="preserve"> (pocení, vystoupení tmelu) a asfaltového tmelu s kavernami v obrusné vrstvě. Konstrukce vozovky se skládá z asfaltových vrstev (AB), které překrývají původní dlážděnou vozovku uloženou na štěrkopísku a štěrkodrti.</w:t>
      </w:r>
    </w:p>
    <w:p w14:paraId="526A4747" w14:textId="523D4110" w:rsidR="00727047" w:rsidRPr="00802917" w:rsidRDefault="00727047" w:rsidP="00B82661">
      <w:pPr>
        <w:jc w:val="both"/>
        <w:rPr>
          <w:rFonts w:ascii="Arial" w:hAnsi="Arial" w:cs="Arial"/>
          <w:b/>
          <w:bCs/>
          <w:highlight w:val="yellow"/>
        </w:rPr>
      </w:pPr>
    </w:p>
    <w:p w14:paraId="12F5ED97" w14:textId="21EE82EB" w:rsidR="00727047" w:rsidRPr="00DA01AA" w:rsidRDefault="00727047" w:rsidP="00B82661">
      <w:pPr>
        <w:pStyle w:val="Nadpis2"/>
        <w:numPr>
          <w:ilvl w:val="0"/>
          <w:numId w:val="7"/>
        </w:numPr>
        <w:jc w:val="both"/>
        <w:rPr>
          <w:rFonts w:ascii="Arial" w:hAnsi="Arial" w:cs="Arial"/>
          <w:b/>
          <w:bCs/>
        </w:rPr>
      </w:pPr>
      <w:bookmarkStart w:id="37" w:name="_Toc115714922"/>
      <w:r w:rsidRPr="00DA01AA">
        <w:rPr>
          <w:rFonts w:ascii="Arial" w:hAnsi="Arial" w:cs="Arial"/>
          <w:b/>
          <w:bCs/>
        </w:rPr>
        <w:t>Popis navrženého řešení</w:t>
      </w:r>
      <w:bookmarkEnd w:id="37"/>
    </w:p>
    <w:p w14:paraId="29DD0E78" w14:textId="4A95107A" w:rsidR="007B7F3D" w:rsidRPr="00DA01AA" w:rsidRDefault="00DA01AA" w:rsidP="003D0445">
      <w:pPr>
        <w:rPr>
          <w:rFonts w:ascii="Arial" w:eastAsia="Arial" w:hAnsi="Arial" w:cs="Arial"/>
          <w:b/>
          <w:bCs/>
        </w:rPr>
      </w:pPr>
      <w:r w:rsidRPr="00DA01AA">
        <w:rPr>
          <w:rFonts w:ascii="Arial" w:eastAsia="Arial" w:hAnsi="Arial" w:cs="Arial"/>
          <w:b/>
          <w:bCs/>
        </w:rPr>
        <w:t>SO 01:</w:t>
      </w:r>
    </w:p>
    <w:p w14:paraId="6B722F20" w14:textId="77777777" w:rsidR="00DA01AA" w:rsidRPr="00DA01AA" w:rsidRDefault="00DA01AA" w:rsidP="003D0445">
      <w:pPr>
        <w:rPr>
          <w:rFonts w:ascii="Arial" w:hAnsi="Arial" w:cs="Arial"/>
        </w:rPr>
      </w:pPr>
      <w:r w:rsidRPr="00DA01AA">
        <w:rPr>
          <w:rFonts w:ascii="Arial" w:hAnsi="Arial" w:cs="Arial"/>
        </w:rPr>
        <w:t xml:space="preserve">Rekonstrukce je dělána ve stávající ploše, nebude nijak narušeno okolní prostředí, naopak vše svým charakterem lépe zapadne do okolí. Materiálové a barevné řešení bude navazovat na už zrekonstruované části v okolí. </w:t>
      </w:r>
    </w:p>
    <w:p w14:paraId="4DC08C8A" w14:textId="77777777" w:rsidR="00DA01AA" w:rsidRPr="00DA01AA" w:rsidRDefault="00DA01AA" w:rsidP="003D0445">
      <w:pPr>
        <w:rPr>
          <w:rFonts w:ascii="Arial" w:hAnsi="Arial" w:cs="Arial"/>
        </w:rPr>
      </w:pPr>
      <w:r w:rsidRPr="00DA01AA">
        <w:rPr>
          <w:rFonts w:ascii="Arial" w:hAnsi="Arial" w:cs="Arial"/>
        </w:rPr>
        <w:t xml:space="preserve">Nově zrekonstruovaná komunikace bude mít finální obrusnou vrstvu z asfaltového betonu. </w:t>
      </w:r>
    </w:p>
    <w:p w14:paraId="198966E6" w14:textId="77777777" w:rsidR="00DA01AA" w:rsidRPr="00DA01AA" w:rsidRDefault="00DA01AA" w:rsidP="003D0445">
      <w:pPr>
        <w:rPr>
          <w:rFonts w:ascii="Arial" w:hAnsi="Arial" w:cs="Arial"/>
        </w:rPr>
      </w:pPr>
      <w:r w:rsidRPr="00DA01AA">
        <w:rPr>
          <w:rFonts w:ascii="Arial" w:hAnsi="Arial" w:cs="Arial"/>
        </w:rPr>
        <w:t xml:space="preserve">Pro chodníky byl zvolen systém pochozí/pojízdné vrstvy ze zámkové betonové dlažby dle požadavků investora. Chodník bude z dlažby </w:t>
      </w:r>
      <w:proofErr w:type="spellStart"/>
      <w:r w:rsidRPr="00DA01AA">
        <w:rPr>
          <w:rFonts w:ascii="Arial" w:hAnsi="Arial" w:cs="Arial"/>
        </w:rPr>
        <w:t>tl</w:t>
      </w:r>
      <w:proofErr w:type="spellEnd"/>
      <w:r w:rsidRPr="00DA01AA">
        <w:rPr>
          <w:rFonts w:ascii="Arial" w:hAnsi="Arial" w:cs="Arial"/>
        </w:rPr>
        <w:t xml:space="preserve">. 6 cm a příslušné skladby podkladních vrstev (viz. vzorové příčné řezy). </w:t>
      </w:r>
    </w:p>
    <w:p w14:paraId="68AC8888" w14:textId="55C8B18C" w:rsidR="00DA01AA" w:rsidRPr="00DA01AA" w:rsidRDefault="00DA01AA" w:rsidP="003D0445">
      <w:pPr>
        <w:rPr>
          <w:rFonts w:ascii="Arial" w:hAnsi="Arial" w:cs="Arial"/>
        </w:rPr>
      </w:pPr>
      <w:r w:rsidRPr="00DA01AA">
        <w:rPr>
          <w:rFonts w:ascii="Arial" w:hAnsi="Arial" w:cs="Arial"/>
        </w:rPr>
        <w:t xml:space="preserve">Vjezdy budou z betonové dlažby </w:t>
      </w:r>
      <w:proofErr w:type="spellStart"/>
      <w:r w:rsidRPr="00DA01AA">
        <w:rPr>
          <w:rFonts w:ascii="Arial" w:hAnsi="Arial" w:cs="Arial"/>
        </w:rPr>
        <w:t>tl</w:t>
      </w:r>
      <w:proofErr w:type="spellEnd"/>
      <w:r w:rsidRPr="00DA01AA">
        <w:rPr>
          <w:rFonts w:ascii="Arial" w:hAnsi="Arial" w:cs="Arial"/>
        </w:rPr>
        <w:t>. 8 cm</w:t>
      </w:r>
      <w:r w:rsidR="0056524F">
        <w:rPr>
          <w:rFonts w:ascii="Arial" w:hAnsi="Arial" w:cs="Arial"/>
        </w:rPr>
        <w:t>.</w:t>
      </w:r>
      <w:r w:rsidRPr="00DA01AA">
        <w:rPr>
          <w:rFonts w:ascii="Arial" w:hAnsi="Arial" w:cs="Arial"/>
        </w:rPr>
        <w:t xml:space="preserve"> Rekonstrukce ulice bude provedena tak, aby se začlenila do okolní zástavby a nevybočovala z charakteru této místní části. Vše bude upraveno tak, aby to působilo příjemným dojmem na okolí. </w:t>
      </w:r>
    </w:p>
    <w:p w14:paraId="11DBC3ED" w14:textId="36F824E7" w:rsidR="00DA01AA" w:rsidRPr="00DA01AA" w:rsidRDefault="00DA01AA" w:rsidP="003D0445">
      <w:pPr>
        <w:rPr>
          <w:rFonts w:ascii="Arial" w:hAnsi="Arial" w:cs="Arial"/>
        </w:rPr>
      </w:pPr>
      <w:r w:rsidRPr="00DA01AA">
        <w:rPr>
          <w:rFonts w:ascii="Arial" w:hAnsi="Arial" w:cs="Arial"/>
        </w:rPr>
        <w:t xml:space="preserve">Návrh vychází z platných norem, stávajícího stavu, požadavků investora. </w:t>
      </w:r>
    </w:p>
    <w:p w14:paraId="7A990864" w14:textId="473D3309" w:rsidR="00DA01AA" w:rsidRPr="00DA01AA" w:rsidRDefault="00DA01AA" w:rsidP="003D0445">
      <w:pPr>
        <w:rPr>
          <w:rFonts w:ascii="Arial" w:hAnsi="Arial" w:cs="Arial"/>
        </w:rPr>
      </w:pPr>
      <w:r w:rsidRPr="00DA01AA">
        <w:rPr>
          <w:rFonts w:ascii="Arial" w:hAnsi="Arial" w:cs="Arial"/>
        </w:rPr>
        <w:t>Jedním z hlavních návrhových parametrů byl požadavek na maximalizaci a usměrnění parkovacích stání v řešeném území. Současný režim dopravy v klidu je nevyhovující.</w:t>
      </w:r>
    </w:p>
    <w:p w14:paraId="527AD34A" w14:textId="20128DB9" w:rsidR="00DA01AA" w:rsidRPr="00DA01AA" w:rsidRDefault="00DA01AA" w:rsidP="003D0445">
      <w:pPr>
        <w:rPr>
          <w:rFonts w:ascii="Arial" w:hAnsi="Arial" w:cs="Arial"/>
        </w:rPr>
      </w:pPr>
      <w:r w:rsidRPr="00DA01AA">
        <w:rPr>
          <w:rFonts w:ascii="Arial" w:hAnsi="Arial" w:cs="Arial"/>
        </w:rPr>
        <w:t>V rámci SO1 jsou navrženy odbočovací pruhy v dolní části ulice Žukovova pro těžkou dopravu, která ústí do přilehlých průmyslových areálů. V rámci této úpravy se počítá se širšími jízdními pruhy. Návrh se snaží co nejvíce upřednostnit bezpečnost chodců: vytvořením přechodů</w:t>
      </w:r>
      <w:r w:rsidR="005F3EB9">
        <w:rPr>
          <w:rFonts w:ascii="Arial" w:hAnsi="Arial" w:cs="Arial"/>
        </w:rPr>
        <w:t xml:space="preserve"> a míst pro přecházení</w:t>
      </w:r>
      <w:r w:rsidRPr="00DA01AA">
        <w:rPr>
          <w:rFonts w:ascii="Arial" w:hAnsi="Arial" w:cs="Arial"/>
        </w:rPr>
        <w:t>, náležitými bezbariérovými úpravami a novým veřejným osvětlením.</w:t>
      </w:r>
    </w:p>
    <w:p w14:paraId="26AA0DAC" w14:textId="6582E5A7" w:rsidR="00DA01AA" w:rsidRPr="00DA01AA" w:rsidRDefault="00DA01AA" w:rsidP="003D0445">
      <w:pPr>
        <w:rPr>
          <w:rFonts w:ascii="Arial" w:hAnsi="Arial" w:cs="Arial"/>
        </w:rPr>
      </w:pPr>
      <w:r w:rsidRPr="00DA01AA">
        <w:rPr>
          <w:rFonts w:ascii="Arial" w:hAnsi="Arial" w:cs="Arial"/>
        </w:rPr>
        <w:t xml:space="preserve">Navržené řešení spočívá v komplexní rekonstrukci se zajištěním řádného odvádění srážkových vod do stávajících přemístěných uličních vpustí a se sjednocením povrchových úprav. V rámci rekonstrukce komunikace bude proveden nový živičný kryt včetně podloží a konstrukčních vrstev. Chodníky budou z betonové dlažby. Podélná parkovací místa budou mít povrch z žulové dlažby. </w:t>
      </w:r>
    </w:p>
    <w:p w14:paraId="4905301E" w14:textId="77777777" w:rsidR="00DA01AA" w:rsidRPr="00DA01AA" w:rsidRDefault="00DA01AA" w:rsidP="003D0445">
      <w:pPr>
        <w:rPr>
          <w:rFonts w:ascii="Arial" w:hAnsi="Arial" w:cs="Arial"/>
        </w:rPr>
      </w:pPr>
      <w:r w:rsidRPr="00DA01AA">
        <w:rPr>
          <w:rFonts w:ascii="Arial" w:hAnsi="Arial" w:cs="Arial"/>
        </w:rPr>
        <w:t xml:space="preserve">Niveleta vozovky a chodníků musí v maximální možné míře respektovat stávající stav a výškové uspořádání v ulicích. Na koncích úseků je navrženo plynulé směrové a výškové napojení na stávající stav přilehlých povrchů. </w:t>
      </w:r>
    </w:p>
    <w:p w14:paraId="5DBA4307" w14:textId="0F502B98" w:rsidR="00DA01AA" w:rsidRDefault="00DA01AA" w:rsidP="003D0445">
      <w:pPr>
        <w:rPr>
          <w:rFonts w:ascii="Arial" w:eastAsia="Arial" w:hAnsi="Arial" w:cs="Arial"/>
          <w:highlight w:val="yellow"/>
        </w:rPr>
      </w:pPr>
      <w:r w:rsidRPr="00DA01AA">
        <w:rPr>
          <w:rFonts w:ascii="Arial" w:hAnsi="Arial" w:cs="Arial"/>
        </w:rPr>
        <w:lastRenderedPageBreak/>
        <w:t>Konstrukční vrstvy vozovky, chodníků a parkovacích stání jsou navrženy dle norem a předpokládaného zatížení – TP 170</w:t>
      </w:r>
    </w:p>
    <w:p w14:paraId="117797F5" w14:textId="6AB5CB67" w:rsidR="00DA01AA" w:rsidRPr="00DA01AA" w:rsidRDefault="00DA01AA" w:rsidP="003D0445">
      <w:pPr>
        <w:rPr>
          <w:rFonts w:ascii="Arial" w:eastAsia="Arial" w:hAnsi="Arial" w:cs="Arial"/>
          <w:b/>
          <w:bCs/>
        </w:rPr>
      </w:pPr>
      <w:r w:rsidRPr="00DA01AA">
        <w:rPr>
          <w:rFonts w:ascii="Arial" w:eastAsia="Arial" w:hAnsi="Arial" w:cs="Arial"/>
          <w:b/>
          <w:bCs/>
        </w:rPr>
        <w:t>SO 02:</w:t>
      </w:r>
    </w:p>
    <w:p w14:paraId="7D595E09" w14:textId="77777777" w:rsidR="00DA01AA" w:rsidRPr="00DA01AA" w:rsidRDefault="00DA01AA" w:rsidP="00DA01AA">
      <w:pPr>
        <w:rPr>
          <w:rFonts w:ascii="Arial" w:hAnsi="Arial" w:cs="Arial"/>
        </w:rPr>
      </w:pPr>
      <w:r w:rsidRPr="00DA01AA">
        <w:rPr>
          <w:rFonts w:ascii="Arial" w:hAnsi="Arial" w:cs="Arial"/>
        </w:rPr>
        <w:t xml:space="preserve">Rekonstrukce je dělána ve stávající ploše, nebude nijak narušeno okolní prostředí, naopak vše svým charakterem lépe zapadne do okolí. Materiálové a barevné řešení bude navazovat na už zrekonstruované části v okolí. </w:t>
      </w:r>
    </w:p>
    <w:p w14:paraId="6879702F" w14:textId="77777777" w:rsidR="00DA01AA" w:rsidRPr="00DA01AA" w:rsidRDefault="00DA01AA" w:rsidP="00DA01AA">
      <w:pPr>
        <w:rPr>
          <w:rFonts w:ascii="Arial" w:hAnsi="Arial" w:cs="Arial"/>
        </w:rPr>
      </w:pPr>
      <w:r w:rsidRPr="00DA01AA">
        <w:rPr>
          <w:rFonts w:ascii="Arial" w:hAnsi="Arial" w:cs="Arial"/>
        </w:rPr>
        <w:t xml:space="preserve">Nově zrekonstruovaná komunikace bude mít finální obrusnou vrstvu z asfaltového betonu. </w:t>
      </w:r>
    </w:p>
    <w:p w14:paraId="15D1B117" w14:textId="77777777" w:rsidR="00DA01AA" w:rsidRPr="00DA01AA" w:rsidRDefault="00DA01AA" w:rsidP="00DA01AA">
      <w:pPr>
        <w:rPr>
          <w:rFonts w:ascii="Arial" w:hAnsi="Arial" w:cs="Arial"/>
        </w:rPr>
      </w:pPr>
      <w:r w:rsidRPr="00DA01AA">
        <w:rPr>
          <w:rFonts w:ascii="Arial" w:hAnsi="Arial" w:cs="Arial"/>
        </w:rPr>
        <w:t xml:space="preserve">Pro chodníky byl zvolen systém pochozí/pojízdné vrstvy ze zámkové betonové dlažby dle požadavků investora. Chodník bude z dlažby </w:t>
      </w:r>
      <w:proofErr w:type="spellStart"/>
      <w:r w:rsidRPr="00DA01AA">
        <w:rPr>
          <w:rFonts w:ascii="Arial" w:hAnsi="Arial" w:cs="Arial"/>
        </w:rPr>
        <w:t>tl</w:t>
      </w:r>
      <w:proofErr w:type="spellEnd"/>
      <w:r w:rsidRPr="00DA01AA">
        <w:rPr>
          <w:rFonts w:ascii="Arial" w:hAnsi="Arial" w:cs="Arial"/>
        </w:rPr>
        <w:t xml:space="preserve">. 6 cm a příslušné skladby podkladních vrstev (viz. vzorové příčné řezy). </w:t>
      </w:r>
    </w:p>
    <w:p w14:paraId="2883760E" w14:textId="77777777" w:rsidR="00DA01AA" w:rsidRPr="00DA01AA" w:rsidRDefault="00DA01AA" w:rsidP="00DA01AA">
      <w:pPr>
        <w:rPr>
          <w:rFonts w:ascii="Arial" w:hAnsi="Arial" w:cs="Arial"/>
        </w:rPr>
      </w:pPr>
      <w:r w:rsidRPr="00DA01AA">
        <w:rPr>
          <w:rFonts w:ascii="Arial" w:hAnsi="Arial" w:cs="Arial"/>
        </w:rPr>
        <w:t xml:space="preserve">Vjezdy budou z betonové dlažby </w:t>
      </w:r>
      <w:proofErr w:type="spellStart"/>
      <w:r w:rsidRPr="00DA01AA">
        <w:rPr>
          <w:rFonts w:ascii="Arial" w:hAnsi="Arial" w:cs="Arial"/>
        </w:rPr>
        <w:t>tl</w:t>
      </w:r>
      <w:proofErr w:type="spellEnd"/>
      <w:r w:rsidRPr="00DA01AA">
        <w:rPr>
          <w:rFonts w:ascii="Arial" w:hAnsi="Arial" w:cs="Arial"/>
        </w:rPr>
        <w:t xml:space="preserve">. 8 cm Rekonstrukce ulice bude provedena tak, aby se začlenila do okolní zástavby a nevybočovala z charakteru této místní části. Vše bude upraveno tak, aby to působilo příjemným dojmem na okolí. </w:t>
      </w:r>
    </w:p>
    <w:p w14:paraId="5654C17D" w14:textId="77777777" w:rsidR="00DA01AA" w:rsidRPr="00DA01AA" w:rsidRDefault="00DA01AA" w:rsidP="00DA01AA">
      <w:pPr>
        <w:rPr>
          <w:rFonts w:ascii="Arial" w:hAnsi="Arial" w:cs="Arial"/>
        </w:rPr>
      </w:pPr>
      <w:r w:rsidRPr="00DA01AA">
        <w:rPr>
          <w:rFonts w:ascii="Arial" w:hAnsi="Arial" w:cs="Arial"/>
        </w:rPr>
        <w:t xml:space="preserve">Návrh vychází z platných norem, stávajícího stavu, požadavků investora. </w:t>
      </w:r>
    </w:p>
    <w:p w14:paraId="0C8FC06A" w14:textId="77777777" w:rsidR="00DA01AA" w:rsidRPr="00DA01AA" w:rsidRDefault="00DA01AA" w:rsidP="00DA01AA">
      <w:pPr>
        <w:rPr>
          <w:rFonts w:ascii="Arial" w:hAnsi="Arial" w:cs="Arial"/>
        </w:rPr>
      </w:pPr>
      <w:r w:rsidRPr="00DA01AA">
        <w:rPr>
          <w:rFonts w:ascii="Arial" w:hAnsi="Arial" w:cs="Arial"/>
        </w:rPr>
        <w:t>Jedním z hlavních návrhových parametrů byl požadavek na maximalizaci a usměrnění parkovacích stání v řešeném území. Současný režim dopravy v klidu je nevyhovující.</w:t>
      </w:r>
    </w:p>
    <w:p w14:paraId="70FCEE75" w14:textId="69B11720" w:rsidR="00DA01AA" w:rsidRPr="00DA01AA" w:rsidRDefault="00DA01AA" w:rsidP="00DA01AA">
      <w:pPr>
        <w:rPr>
          <w:rFonts w:ascii="Arial" w:hAnsi="Arial" w:cs="Arial"/>
        </w:rPr>
      </w:pPr>
      <w:r w:rsidRPr="00DA01AA">
        <w:rPr>
          <w:rFonts w:ascii="Arial" w:hAnsi="Arial" w:cs="Arial"/>
        </w:rPr>
        <w:t xml:space="preserve">Navržené řešení spočívá v komplexní rekonstrukci se zajištěním řádného odvádění srážkových vod do stávajících přemístěných uličních vpustí a se sjednocením povrchových úprav. V rámci rekonstrukce komunikace bude proveden nový živičný kryt včetně podloží a konstrukčních vrstev. Chodníky budou z betonové dlažby. Podélná parkovací budou mít povrch z žulové dlažby. </w:t>
      </w:r>
    </w:p>
    <w:p w14:paraId="3254ED2D" w14:textId="77777777" w:rsidR="00DA01AA" w:rsidRPr="00DA01AA" w:rsidRDefault="00DA01AA" w:rsidP="00DA01AA">
      <w:pPr>
        <w:rPr>
          <w:rFonts w:ascii="Arial" w:hAnsi="Arial" w:cs="Arial"/>
        </w:rPr>
      </w:pPr>
      <w:r w:rsidRPr="00DA01AA">
        <w:rPr>
          <w:rFonts w:ascii="Arial" w:hAnsi="Arial" w:cs="Arial"/>
        </w:rPr>
        <w:t xml:space="preserve">Niveleta vozovky a chodníků musí v maximální možné míře respektovat stávající stav a výškové uspořádání v ulicích. Na koncích úseků je navrženo plynulé směrové a výškové napojení na stávající stav přilehlých povrchů. </w:t>
      </w:r>
    </w:p>
    <w:p w14:paraId="7F1BACB0" w14:textId="77777777" w:rsidR="00DA01AA" w:rsidRPr="00DA01AA" w:rsidRDefault="00DA01AA" w:rsidP="00DA01AA">
      <w:pPr>
        <w:rPr>
          <w:rFonts w:ascii="Arial" w:eastAsia="Arial" w:hAnsi="Arial" w:cs="Arial"/>
          <w:highlight w:val="yellow"/>
        </w:rPr>
      </w:pPr>
      <w:r w:rsidRPr="00DA01AA">
        <w:rPr>
          <w:rFonts w:ascii="Arial" w:hAnsi="Arial" w:cs="Arial"/>
        </w:rPr>
        <w:t>Konstrukční vrstvy vozovky, chodníků a parkovacích stání jsou navrženy dle norem a předpokládaného zatížení – TP 170</w:t>
      </w:r>
    </w:p>
    <w:p w14:paraId="336E0675" w14:textId="77777777" w:rsidR="00DA01AA" w:rsidRPr="00DA01AA" w:rsidRDefault="00DA01AA" w:rsidP="003D0445">
      <w:pPr>
        <w:rPr>
          <w:rFonts w:ascii="Arial" w:hAnsi="Arial" w:cs="Arial"/>
          <w:highlight w:val="yellow"/>
        </w:rPr>
      </w:pPr>
    </w:p>
    <w:p w14:paraId="7A7EAF0C" w14:textId="65418268" w:rsidR="001529F4" w:rsidRPr="00885DFA" w:rsidRDefault="00727047" w:rsidP="001529F4">
      <w:pPr>
        <w:pStyle w:val="Nadpis3"/>
        <w:jc w:val="both"/>
        <w:rPr>
          <w:rFonts w:ascii="Arial" w:hAnsi="Arial" w:cs="Arial"/>
          <w:b/>
          <w:bCs/>
          <w:sz w:val="28"/>
          <w:szCs w:val="28"/>
        </w:rPr>
      </w:pPr>
      <w:bookmarkStart w:id="38" w:name="_Toc115714923"/>
      <w:r w:rsidRPr="00885DFA">
        <w:rPr>
          <w:rFonts w:ascii="Arial" w:hAnsi="Arial" w:cs="Arial"/>
          <w:b/>
          <w:bCs/>
          <w:sz w:val="28"/>
          <w:szCs w:val="28"/>
        </w:rPr>
        <w:t>B.2.7 Základní charakteristika technických a technologických zařízení</w:t>
      </w:r>
      <w:bookmarkEnd w:id="38"/>
    </w:p>
    <w:p w14:paraId="1D34B23D" w14:textId="09A69B91" w:rsidR="001529F4" w:rsidRPr="00885DFA" w:rsidRDefault="001529F4" w:rsidP="001529F4">
      <w:pPr>
        <w:rPr>
          <w:rFonts w:ascii="Arial" w:hAnsi="Arial" w:cs="Arial"/>
        </w:rPr>
      </w:pPr>
    </w:p>
    <w:p w14:paraId="1F98B46C" w14:textId="4CD568CE" w:rsidR="00E62858" w:rsidRPr="00885DFA" w:rsidRDefault="001529F4" w:rsidP="001529F4">
      <w:pPr>
        <w:rPr>
          <w:rFonts w:ascii="Arial" w:hAnsi="Arial" w:cs="Arial"/>
        </w:rPr>
      </w:pPr>
      <w:r w:rsidRPr="00885DFA">
        <w:rPr>
          <w:rFonts w:ascii="Arial" w:hAnsi="Arial" w:cs="Arial"/>
        </w:rPr>
        <w:t>Vzhledem k charakteru stavby není relevantní.</w:t>
      </w:r>
    </w:p>
    <w:p w14:paraId="4DC26D6E" w14:textId="77777777" w:rsidR="00E62858" w:rsidRDefault="00E62858" w:rsidP="001529F4">
      <w:pPr>
        <w:rPr>
          <w:rFonts w:ascii="Arial" w:hAnsi="Arial" w:cs="Arial"/>
          <w:highlight w:val="yellow"/>
        </w:rPr>
      </w:pPr>
    </w:p>
    <w:p w14:paraId="047BC2FD" w14:textId="77777777" w:rsidR="0056524F" w:rsidRDefault="0056524F" w:rsidP="001529F4">
      <w:pPr>
        <w:rPr>
          <w:rFonts w:ascii="Arial" w:hAnsi="Arial" w:cs="Arial"/>
          <w:highlight w:val="yellow"/>
        </w:rPr>
      </w:pPr>
    </w:p>
    <w:p w14:paraId="0E7E57F1" w14:textId="77777777" w:rsidR="0056524F" w:rsidRDefault="0056524F" w:rsidP="001529F4">
      <w:pPr>
        <w:rPr>
          <w:rFonts w:ascii="Arial" w:hAnsi="Arial" w:cs="Arial"/>
          <w:highlight w:val="yellow"/>
        </w:rPr>
      </w:pPr>
    </w:p>
    <w:p w14:paraId="60AEF0B0" w14:textId="77777777" w:rsidR="0056524F" w:rsidRDefault="0056524F" w:rsidP="001529F4">
      <w:pPr>
        <w:rPr>
          <w:rFonts w:ascii="Arial" w:hAnsi="Arial" w:cs="Arial"/>
          <w:highlight w:val="yellow"/>
        </w:rPr>
      </w:pPr>
    </w:p>
    <w:p w14:paraId="5A2B2D14" w14:textId="77777777" w:rsidR="0056524F" w:rsidRDefault="0056524F" w:rsidP="001529F4">
      <w:pPr>
        <w:rPr>
          <w:rFonts w:ascii="Arial" w:hAnsi="Arial" w:cs="Arial"/>
          <w:highlight w:val="yellow"/>
        </w:rPr>
      </w:pPr>
    </w:p>
    <w:p w14:paraId="76FE177B" w14:textId="77777777" w:rsidR="0056524F" w:rsidRPr="00802917" w:rsidRDefault="0056524F" w:rsidP="001529F4">
      <w:pPr>
        <w:rPr>
          <w:rFonts w:ascii="Arial" w:hAnsi="Arial" w:cs="Arial"/>
          <w:highlight w:val="yellow"/>
        </w:rPr>
      </w:pPr>
    </w:p>
    <w:p w14:paraId="027558F7" w14:textId="08BAE50E" w:rsidR="00727047" w:rsidRPr="00885DFA" w:rsidRDefault="00727047" w:rsidP="001529F4">
      <w:pPr>
        <w:pStyle w:val="Nadpis3"/>
        <w:jc w:val="both"/>
        <w:rPr>
          <w:rFonts w:ascii="Arial" w:hAnsi="Arial" w:cs="Arial"/>
          <w:b/>
          <w:bCs/>
          <w:color w:val="auto"/>
          <w:sz w:val="28"/>
          <w:szCs w:val="28"/>
        </w:rPr>
      </w:pPr>
      <w:bookmarkStart w:id="39" w:name="_Toc115714924"/>
      <w:r w:rsidRPr="00885DFA">
        <w:rPr>
          <w:rFonts w:ascii="Arial" w:hAnsi="Arial" w:cs="Arial"/>
          <w:b/>
          <w:bCs/>
          <w:color w:val="auto"/>
          <w:sz w:val="28"/>
          <w:szCs w:val="28"/>
        </w:rPr>
        <w:lastRenderedPageBreak/>
        <w:t>B.2.8 Zásady požárně bezpečnostního řešení</w:t>
      </w:r>
      <w:bookmarkEnd w:id="39"/>
    </w:p>
    <w:p w14:paraId="04F1FC5E" w14:textId="77777777" w:rsidR="001529F4" w:rsidRPr="00885DFA" w:rsidRDefault="001529F4" w:rsidP="001529F4">
      <w:pPr>
        <w:rPr>
          <w:rFonts w:ascii="Arial" w:hAnsi="Arial" w:cs="Arial"/>
        </w:rPr>
      </w:pPr>
    </w:p>
    <w:p w14:paraId="6EE05CB0" w14:textId="77777777" w:rsidR="003A4976" w:rsidRPr="00885DFA" w:rsidRDefault="001529F4" w:rsidP="001529F4">
      <w:pPr>
        <w:jc w:val="both"/>
        <w:rPr>
          <w:rFonts w:ascii="Arial" w:hAnsi="Arial" w:cs="Arial"/>
        </w:rPr>
      </w:pPr>
      <w:r w:rsidRPr="00885DFA">
        <w:rPr>
          <w:rFonts w:ascii="Arial" w:hAnsi="Arial" w:cs="Arial"/>
        </w:rPr>
        <w:t xml:space="preserve">Stavba žádným způsobem nezvyšuje požární nebezpečí. </w:t>
      </w:r>
    </w:p>
    <w:p w14:paraId="3F201D44" w14:textId="058232B7" w:rsidR="003A4976" w:rsidRPr="00885DFA" w:rsidRDefault="001529F4" w:rsidP="001529F4">
      <w:pPr>
        <w:jc w:val="both"/>
        <w:rPr>
          <w:rFonts w:ascii="Arial" w:hAnsi="Arial" w:cs="Arial"/>
          <w:b/>
          <w:bCs/>
        </w:rPr>
      </w:pPr>
      <w:r w:rsidRPr="00885DFA">
        <w:rPr>
          <w:rFonts w:ascii="Arial" w:hAnsi="Arial" w:cs="Arial"/>
          <w:b/>
          <w:bCs/>
        </w:rPr>
        <w:t>Komunikace zajišťuje přístup složek IZS.</w:t>
      </w:r>
    </w:p>
    <w:p w14:paraId="1BFF3B2C" w14:textId="2F18D987" w:rsidR="001529F4" w:rsidRPr="00885DFA" w:rsidRDefault="001529F4" w:rsidP="001529F4">
      <w:pPr>
        <w:jc w:val="both"/>
        <w:rPr>
          <w:rFonts w:ascii="Arial" w:hAnsi="Arial" w:cs="Arial"/>
        </w:rPr>
      </w:pPr>
      <w:r w:rsidRPr="00885DFA">
        <w:rPr>
          <w:rFonts w:ascii="Arial" w:hAnsi="Arial" w:cs="Arial"/>
        </w:rPr>
        <w:t>K zabránění ztrát na životech a zdraví osob, popřípadě zvířat a ztrát na majetku, musí být stavba podle druhu a potřeby navržena, provedena, užívána a udržována tak, aby:</w:t>
      </w:r>
    </w:p>
    <w:p w14:paraId="3E0BC8F8" w14:textId="648A778A" w:rsidR="001529F4" w:rsidRPr="00885DFA" w:rsidRDefault="001529F4" w:rsidP="003A4976">
      <w:pPr>
        <w:ind w:left="708"/>
        <w:jc w:val="both"/>
        <w:rPr>
          <w:rFonts w:ascii="Arial" w:hAnsi="Arial" w:cs="Arial"/>
        </w:rPr>
      </w:pPr>
      <w:r w:rsidRPr="00885DFA">
        <w:rPr>
          <w:rFonts w:ascii="Arial" w:hAnsi="Arial" w:cs="Arial"/>
        </w:rPr>
        <w:t>•</w:t>
      </w:r>
      <w:r w:rsidRPr="00885DFA">
        <w:rPr>
          <w:rFonts w:ascii="Arial" w:hAnsi="Arial" w:cs="Arial"/>
        </w:rPr>
        <w:tab/>
        <w:t>zůstala zachována stabilita a únosnost konstrukcí</w:t>
      </w:r>
    </w:p>
    <w:p w14:paraId="0AEF3EEA" w14:textId="704FE4DF" w:rsidR="001529F4" w:rsidRPr="00885DFA" w:rsidRDefault="001529F4" w:rsidP="003A4976">
      <w:pPr>
        <w:ind w:left="708"/>
        <w:jc w:val="both"/>
        <w:rPr>
          <w:rFonts w:ascii="Arial" w:hAnsi="Arial" w:cs="Arial"/>
        </w:rPr>
      </w:pPr>
      <w:r w:rsidRPr="00885DFA">
        <w:rPr>
          <w:rFonts w:ascii="Arial" w:hAnsi="Arial" w:cs="Arial"/>
        </w:rPr>
        <w:t>•</w:t>
      </w:r>
      <w:r w:rsidRPr="00885DFA">
        <w:rPr>
          <w:rFonts w:ascii="Arial" w:hAnsi="Arial" w:cs="Arial"/>
        </w:rPr>
        <w:tab/>
        <w:t>bránila vzniku a šíření požáru a jeho zplodin mezi jednotlivými požárními úseky uvnitř</w:t>
      </w:r>
      <w:r w:rsidR="006E2DB1" w:rsidRPr="00885DFA">
        <w:rPr>
          <w:rFonts w:ascii="Arial" w:hAnsi="Arial" w:cs="Arial"/>
        </w:rPr>
        <w:t xml:space="preserve"> </w:t>
      </w:r>
      <w:r w:rsidRPr="00885DFA">
        <w:rPr>
          <w:rFonts w:ascii="Arial" w:hAnsi="Arial" w:cs="Arial"/>
        </w:rPr>
        <w:t>stavby,</w:t>
      </w:r>
    </w:p>
    <w:p w14:paraId="0A439354" w14:textId="0169114C" w:rsidR="001529F4" w:rsidRPr="00885DFA" w:rsidRDefault="001529F4" w:rsidP="003A4976">
      <w:pPr>
        <w:ind w:left="708"/>
        <w:jc w:val="both"/>
        <w:rPr>
          <w:rFonts w:ascii="Arial" w:hAnsi="Arial" w:cs="Arial"/>
        </w:rPr>
      </w:pPr>
      <w:r w:rsidRPr="00885DFA">
        <w:rPr>
          <w:rFonts w:ascii="Arial" w:hAnsi="Arial" w:cs="Arial"/>
        </w:rPr>
        <w:t>•</w:t>
      </w:r>
      <w:r w:rsidRPr="00885DFA">
        <w:rPr>
          <w:rFonts w:ascii="Arial" w:hAnsi="Arial" w:cs="Arial"/>
        </w:rPr>
        <w:tab/>
        <w:t>bránila šíření požáru mimo stavbu, například na sousední stavbu nebo její část,</w:t>
      </w:r>
    </w:p>
    <w:p w14:paraId="52A2DF65" w14:textId="7FDDF766" w:rsidR="001529F4" w:rsidRPr="00885DFA" w:rsidRDefault="001529F4" w:rsidP="003A4976">
      <w:pPr>
        <w:ind w:left="708"/>
        <w:jc w:val="both"/>
        <w:rPr>
          <w:rFonts w:ascii="Arial" w:hAnsi="Arial" w:cs="Arial"/>
        </w:rPr>
      </w:pPr>
      <w:r w:rsidRPr="00885DFA">
        <w:rPr>
          <w:rFonts w:ascii="Arial" w:hAnsi="Arial" w:cs="Arial"/>
        </w:rPr>
        <w:t>•</w:t>
      </w:r>
      <w:r w:rsidRPr="00885DFA">
        <w:rPr>
          <w:rFonts w:ascii="Arial" w:hAnsi="Arial" w:cs="Arial"/>
        </w:rPr>
        <w:tab/>
        <w:t xml:space="preserve">umožnila bezpečnou evakuaci osob a </w:t>
      </w:r>
      <w:proofErr w:type="spellStart"/>
      <w:r w:rsidRPr="00885DFA">
        <w:rPr>
          <w:rFonts w:ascii="Arial" w:hAnsi="Arial" w:cs="Arial"/>
        </w:rPr>
        <w:t>evakuovatelných</w:t>
      </w:r>
      <w:proofErr w:type="spellEnd"/>
      <w:r w:rsidRPr="00885DFA">
        <w:rPr>
          <w:rFonts w:ascii="Arial" w:hAnsi="Arial" w:cs="Arial"/>
        </w:rPr>
        <w:t xml:space="preserve"> zvířat z hořící nebo požárem ohrožené stavby, popřípadě její části na volné prostranství nebo do jiného požárem neohroženého prostoru,</w:t>
      </w:r>
    </w:p>
    <w:p w14:paraId="7A0EBF70" w14:textId="4D6105AD" w:rsidR="001529F4" w:rsidRPr="00885DFA" w:rsidRDefault="001529F4" w:rsidP="003A4976">
      <w:pPr>
        <w:ind w:left="708"/>
        <w:jc w:val="both"/>
        <w:rPr>
          <w:rFonts w:ascii="Arial" w:hAnsi="Arial" w:cs="Arial"/>
          <w:b/>
          <w:bCs/>
          <w:sz w:val="28"/>
          <w:szCs w:val="28"/>
        </w:rPr>
      </w:pPr>
      <w:r w:rsidRPr="00885DFA">
        <w:rPr>
          <w:rFonts w:ascii="Arial" w:hAnsi="Arial" w:cs="Arial"/>
        </w:rPr>
        <w:t>•</w:t>
      </w:r>
      <w:r w:rsidRPr="00885DFA">
        <w:rPr>
          <w:rFonts w:ascii="Arial" w:hAnsi="Arial" w:cs="Arial"/>
        </w:rPr>
        <w:tab/>
        <w:t>umožnila účinný a bezpečný zásah požárních jednotek při hašení a zásahových pracích</w:t>
      </w:r>
      <w:r w:rsidRPr="00885DFA">
        <w:rPr>
          <w:rFonts w:ascii="Arial" w:hAnsi="Arial" w:cs="Arial"/>
          <w:b/>
          <w:bCs/>
          <w:sz w:val="28"/>
          <w:szCs w:val="28"/>
        </w:rPr>
        <w:t>.</w:t>
      </w:r>
    </w:p>
    <w:p w14:paraId="1BB4F360" w14:textId="7E5994C5" w:rsidR="004965A0" w:rsidRPr="00885DFA" w:rsidRDefault="00F429B4" w:rsidP="00B82661">
      <w:pPr>
        <w:jc w:val="both"/>
        <w:rPr>
          <w:rFonts w:ascii="Arial" w:hAnsi="Arial" w:cs="Arial"/>
        </w:rPr>
      </w:pPr>
      <w:r w:rsidRPr="00885DFA">
        <w:rPr>
          <w:rFonts w:ascii="Arial" w:hAnsi="Arial" w:cs="Arial"/>
        </w:rPr>
        <w:t>Vzhledem k charakteru stavby je možno konstatovat, že z hlediska požární bezpečnosti je stavba bezpečná a je v souladu s požadavky vyhlášky MMR ČR č.268/2009Sb.</w:t>
      </w:r>
    </w:p>
    <w:p w14:paraId="5054F7FC" w14:textId="12B6B909" w:rsidR="00B714EC" w:rsidRPr="005F3EB9" w:rsidRDefault="005F3EB9" w:rsidP="00B82661">
      <w:pPr>
        <w:jc w:val="both"/>
        <w:rPr>
          <w:rFonts w:ascii="Arial" w:hAnsi="Arial" w:cs="Arial"/>
          <w:b/>
          <w:bCs/>
        </w:rPr>
      </w:pPr>
      <w:r w:rsidRPr="005F3EB9">
        <w:rPr>
          <w:rFonts w:ascii="Arial" w:hAnsi="Arial" w:cs="Arial"/>
          <w:b/>
          <w:bCs/>
        </w:rPr>
        <w:t>Kategorie stavby je 0.</w:t>
      </w:r>
    </w:p>
    <w:p w14:paraId="1753DFD1" w14:textId="536E3CB5" w:rsidR="00727047" w:rsidRPr="00885DFA" w:rsidRDefault="00727047" w:rsidP="00B82661">
      <w:pPr>
        <w:pStyle w:val="Nadpis3"/>
        <w:jc w:val="both"/>
        <w:rPr>
          <w:rFonts w:ascii="Arial" w:hAnsi="Arial" w:cs="Arial"/>
          <w:b/>
          <w:bCs/>
          <w:sz w:val="28"/>
          <w:szCs w:val="28"/>
        </w:rPr>
      </w:pPr>
      <w:bookmarkStart w:id="40" w:name="_Toc115714925"/>
      <w:r w:rsidRPr="00885DFA">
        <w:rPr>
          <w:rFonts w:ascii="Arial" w:hAnsi="Arial" w:cs="Arial"/>
          <w:b/>
          <w:bCs/>
          <w:sz w:val="28"/>
          <w:szCs w:val="28"/>
        </w:rPr>
        <w:t xml:space="preserve">B.2.9 </w:t>
      </w:r>
      <w:r w:rsidR="001F753F" w:rsidRPr="00885DFA">
        <w:rPr>
          <w:rFonts w:ascii="Arial" w:hAnsi="Arial" w:cs="Arial"/>
          <w:b/>
          <w:bCs/>
          <w:sz w:val="28"/>
          <w:szCs w:val="28"/>
        </w:rPr>
        <w:t>Úspora energie a tepelná ochrana</w:t>
      </w:r>
      <w:bookmarkEnd w:id="40"/>
    </w:p>
    <w:p w14:paraId="471BDE52" w14:textId="526B510E" w:rsidR="001F753F" w:rsidRPr="00885DFA" w:rsidRDefault="001F753F" w:rsidP="00B82661">
      <w:pPr>
        <w:jc w:val="both"/>
        <w:rPr>
          <w:rFonts w:ascii="Arial" w:hAnsi="Arial" w:cs="Arial"/>
          <w:b/>
          <w:bCs/>
          <w:sz w:val="28"/>
          <w:szCs w:val="28"/>
        </w:rPr>
      </w:pPr>
    </w:p>
    <w:p w14:paraId="170BDE43" w14:textId="34D2F226" w:rsidR="007B7F3D" w:rsidRPr="00885DFA" w:rsidRDefault="001529F4" w:rsidP="00B82661">
      <w:pPr>
        <w:jc w:val="both"/>
        <w:rPr>
          <w:rFonts w:ascii="Arial" w:hAnsi="Arial" w:cs="Arial"/>
        </w:rPr>
      </w:pPr>
      <w:r w:rsidRPr="00885DFA">
        <w:rPr>
          <w:rFonts w:ascii="Arial" w:hAnsi="Arial" w:cs="Arial"/>
        </w:rPr>
        <w:t>Stavba se z těchto hledisek neřeší.</w:t>
      </w:r>
    </w:p>
    <w:p w14:paraId="3263E9CA" w14:textId="7CFE0114" w:rsidR="001F753F" w:rsidRPr="00885DFA" w:rsidRDefault="001F753F" w:rsidP="003A4976">
      <w:pPr>
        <w:pStyle w:val="Nadpis3"/>
        <w:jc w:val="both"/>
        <w:rPr>
          <w:rFonts w:ascii="Arial" w:hAnsi="Arial" w:cs="Arial"/>
          <w:b/>
          <w:bCs/>
          <w:sz w:val="28"/>
          <w:szCs w:val="28"/>
        </w:rPr>
      </w:pPr>
      <w:bookmarkStart w:id="41" w:name="_Toc115714926"/>
      <w:r w:rsidRPr="00885DFA">
        <w:rPr>
          <w:rFonts w:ascii="Arial" w:hAnsi="Arial" w:cs="Arial"/>
          <w:b/>
          <w:bCs/>
          <w:sz w:val="28"/>
          <w:szCs w:val="28"/>
        </w:rPr>
        <w:t>B.2.10 Hygienické požadavky stavby, požadavky na pracovní prostředí</w:t>
      </w:r>
      <w:bookmarkEnd w:id="41"/>
    </w:p>
    <w:p w14:paraId="4FC6E5DB" w14:textId="482C40C7" w:rsidR="003A4976" w:rsidRPr="00885DFA" w:rsidRDefault="001529F4" w:rsidP="001529F4">
      <w:pPr>
        <w:jc w:val="both"/>
        <w:rPr>
          <w:rFonts w:ascii="Arial" w:hAnsi="Arial" w:cs="Arial"/>
        </w:rPr>
      </w:pPr>
      <w:r w:rsidRPr="00885DFA">
        <w:rPr>
          <w:rFonts w:ascii="Arial" w:hAnsi="Arial" w:cs="Arial"/>
        </w:rPr>
        <w:t>Jedná se o dopravní stavbu – komunikaci</w:t>
      </w:r>
      <w:r w:rsidR="003A4976" w:rsidRPr="00885DFA">
        <w:rPr>
          <w:rFonts w:ascii="Arial" w:hAnsi="Arial" w:cs="Arial"/>
        </w:rPr>
        <w:t>, parkov</w:t>
      </w:r>
      <w:r w:rsidR="00885DFA" w:rsidRPr="00885DFA">
        <w:rPr>
          <w:rFonts w:ascii="Arial" w:hAnsi="Arial" w:cs="Arial"/>
        </w:rPr>
        <w:t>ací stání</w:t>
      </w:r>
      <w:r w:rsidR="003A4976" w:rsidRPr="00885DFA">
        <w:rPr>
          <w:rFonts w:ascii="Arial" w:hAnsi="Arial" w:cs="Arial"/>
        </w:rPr>
        <w:t xml:space="preserve"> a chodníky</w:t>
      </w:r>
      <w:r w:rsidR="0056524F">
        <w:rPr>
          <w:rFonts w:ascii="Arial" w:hAnsi="Arial" w:cs="Arial"/>
        </w:rPr>
        <w:t>.</w:t>
      </w:r>
    </w:p>
    <w:p w14:paraId="0FE65E6A" w14:textId="28EC8746" w:rsidR="001529F4" w:rsidRPr="00885DFA" w:rsidRDefault="001529F4" w:rsidP="001529F4">
      <w:pPr>
        <w:jc w:val="both"/>
        <w:rPr>
          <w:rFonts w:ascii="Arial" w:hAnsi="Arial" w:cs="Arial"/>
        </w:rPr>
      </w:pPr>
      <w:r w:rsidRPr="00885DFA">
        <w:rPr>
          <w:rFonts w:ascii="Arial" w:hAnsi="Arial" w:cs="Arial"/>
        </w:rPr>
        <w:t>Zásobování pitnou vodou pro pracovníky v průběhu realizace bude zajištěno dovozem balené vody, sociální zařízení bude přivezeno mobilní chemické WC.</w:t>
      </w:r>
    </w:p>
    <w:p w14:paraId="666B2806" w14:textId="66320B68" w:rsidR="001529F4" w:rsidRPr="00885DFA" w:rsidRDefault="001529F4" w:rsidP="001529F4">
      <w:pPr>
        <w:jc w:val="both"/>
        <w:rPr>
          <w:rFonts w:ascii="Arial" w:hAnsi="Arial" w:cs="Arial"/>
        </w:rPr>
      </w:pPr>
      <w:r w:rsidRPr="00885DFA">
        <w:rPr>
          <w:rFonts w:ascii="Arial" w:hAnsi="Arial" w:cs="Arial"/>
        </w:rPr>
        <w:t>Při provádění stavby vzniknou pouze běžné, nijak závažné negativní účinky na okolí. Dojde pouze ke krátkodobému zvýšení hladiny hluku mechanizací a dopravou, dále ke zvýšení prašnosti při suchém a větrném počasí, nečistoty komunikací v okolí a zvýšenému provozu na místních komunikacích.</w:t>
      </w:r>
    </w:p>
    <w:p w14:paraId="5B7E13B9" w14:textId="4395D5A6" w:rsidR="001529F4" w:rsidRPr="00885DFA" w:rsidRDefault="001529F4" w:rsidP="001529F4">
      <w:pPr>
        <w:jc w:val="both"/>
        <w:rPr>
          <w:rFonts w:ascii="Arial" w:hAnsi="Arial" w:cs="Arial"/>
        </w:rPr>
      </w:pPr>
      <w:r w:rsidRPr="00885DFA">
        <w:rPr>
          <w:rFonts w:ascii="Arial" w:hAnsi="Arial" w:cs="Arial"/>
        </w:rPr>
        <w:t xml:space="preserve">Hlučnost bude eliminována omezeným používáním </w:t>
      </w:r>
      <w:proofErr w:type="gramStart"/>
      <w:r w:rsidRPr="00885DFA">
        <w:rPr>
          <w:rFonts w:ascii="Arial" w:hAnsi="Arial" w:cs="Arial"/>
        </w:rPr>
        <w:t>mechanizmů</w:t>
      </w:r>
      <w:proofErr w:type="gramEnd"/>
      <w:r w:rsidRPr="00885DFA">
        <w:rPr>
          <w:rFonts w:ascii="Arial" w:hAnsi="Arial" w:cs="Arial"/>
        </w:rPr>
        <w:t xml:space="preserve"> na nezbytně nutnou míru a také s časovým omezením prací.</w:t>
      </w:r>
    </w:p>
    <w:p w14:paraId="04DEC68F" w14:textId="77777777" w:rsidR="003A4976" w:rsidRPr="00885DFA" w:rsidRDefault="001529F4" w:rsidP="001529F4">
      <w:pPr>
        <w:jc w:val="both"/>
        <w:rPr>
          <w:rFonts w:ascii="Arial" w:hAnsi="Arial" w:cs="Arial"/>
        </w:rPr>
      </w:pPr>
      <w:r w:rsidRPr="00885DFA">
        <w:rPr>
          <w:rFonts w:ascii="Arial" w:hAnsi="Arial" w:cs="Arial"/>
        </w:rPr>
        <w:t xml:space="preserve">Při větrném počasí a suchém počasí může být prašnost zmírněna kropením vodou. </w:t>
      </w:r>
    </w:p>
    <w:p w14:paraId="193406E9" w14:textId="5019B26C" w:rsidR="001529F4" w:rsidRPr="00885DFA" w:rsidRDefault="001529F4" w:rsidP="001529F4">
      <w:pPr>
        <w:jc w:val="both"/>
        <w:rPr>
          <w:rFonts w:ascii="Arial" w:hAnsi="Arial" w:cs="Arial"/>
        </w:rPr>
      </w:pPr>
      <w:r w:rsidRPr="00885DFA">
        <w:rPr>
          <w:rFonts w:ascii="Arial" w:hAnsi="Arial" w:cs="Arial"/>
        </w:rPr>
        <w:t>Nečistota na místních komunikací bude odstraňována pravidelným úklidem po skončení stavebních prací.</w:t>
      </w:r>
    </w:p>
    <w:p w14:paraId="381B9E51" w14:textId="202A892F" w:rsidR="001529F4" w:rsidRPr="00885DFA" w:rsidRDefault="001529F4" w:rsidP="001529F4">
      <w:pPr>
        <w:jc w:val="both"/>
        <w:rPr>
          <w:rFonts w:ascii="Arial" w:hAnsi="Arial" w:cs="Arial"/>
        </w:rPr>
      </w:pPr>
      <w:r w:rsidRPr="00885DFA">
        <w:rPr>
          <w:rFonts w:ascii="Arial" w:hAnsi="Arial" w:cs="Arial"/>
        </w:rPr>
        <w:t>Zvýšený provoz na komunikacích v okolí stavby bude eliminován omezením rychlosti a frekvence nákladní dopravy dodržováním dopravních předpisů.</w:t>
      </w:r>
    </w:p>
    <w:p w14:paraId="78DD9E1A" w14:textId="4D49B827" w:rsidR="001529F4" w:rsidRPr="00885DFA" w:rsidRDefault="001529F4" w:rsidP="001529F4">
      <w:pPr>
        <w:jc w:val="both"/>
        <w:rPr>
          <w:rFonts w:ascii="Arial" w:hAnsi="Arial" w:cs="Arial"/>
        </w:rPr>
      </w:pPr>
      <w:r w:rsidRPr="00885DFA">
        <w:rPr>
          <w:rFonts w:ascii="Arial" w:hAnsi="Arial" w:cs="Arial"/>
        </w:rPr>
        <w:t>Při stavebních pracích nevznikají žádné škodliviny nebo zvláštní odpadní látky.</w:t>
      </w:r>
    </w:p>
    <w:p w14:paraId="7B18961C" w14:textId="1BA07978" w:rsidR="005F3EB9" w:rsidRPr="00885DFA" w:rsidRDefault="001529F4" w:rsidP="001529F4">
      <w:pPr>
        <w:jc w:val="both"/>
        <w:rPr>
          <w:rFonts w:ascii="Arial" w:hAnsi="Arial" w:cs="Arial"/>
        </w:rPr>
      </w:pPr>
      <w:r w:rsidRPr="00885DFA">
        <w:rPr>
          <w:rFonts w:ascii="Arial" w:hAnsi="Arial" w:cs="Arial"/>
        </w:rPr>
        <w:lastRenderedPageBreak/>
        <w:t>Na staveništi se nepředpokládá výskyt nebezpečného odpadu. S případným nebezpečným odpadem bude na staveništi nakládáno podle zákona, nebude zde skladován a bude okamžitě odvezen k ekologické likvidaci na příslušné místo.</w:t>
      </w:r>
    </w:p>
    <w:p w14:paraId="030BF23C" w14:textId="487C7B11" w:rsidR="001529F4" w:rsidRPr="00885DFA" w:rsidRDefault="001529F4" w:rsidP="001529F4">
      <w:pPr>
        <w:jc w:val="both"/>
        <w:rPr>
          <w:rFonts w:ascii="Arial" w:hAnsi="Arial" w:cs="Arial"/>
          <w:b/>
          <w:bCs/>
          <w:sz w:val="24"/>
          <w:szCs w:val="24"/>
        </w:rPr>
      </w:pPr>
      <w:r w:rsidRPr="00885DFA">
        <w:rPr>
          <w:rFonts w:ascii="Arial" w:hAnsi="Arial" w:cs="Arial"/>
          <w:b/>
          <w:bCs/>
          <w:sz w:val="24"/>
          <w:szCs w:val="24"/>
        </w:rPr>
        <w:t>Ochrana před hlukem</w:t>
      </w:r>
    </w:p>
    <w:p w14:paraId="0C94B95E" w14:textId="77777777" w:rsidR="003A4976" w:rsidRPr="00885DFA" w:rsidRDefault="001529F4" w:rsidP="001529F4">
      <w:pPr>
        <w:jc w:val="both"/>
        <w:rPr>
          <w:rFonts w:ascii="Arial" w:hAnsi="Arial" w:cs="Arial"/>
        </w:rPr>
      </w:pPr>
      <w:r w:rsidRPr="00885DFA">
        <w:rPr>
          <w:rFonts w:ascii="Arial" w:hAnsi="Arial" w:cs="Arial"/>
        </w:rPr>
        <w:t xml:space="preserve">Podrobnější hodnocení hlukových poměrů není v současné době možno provést, protože projektantovi není známo nasazení a druh stavební techniky, který použije zhotovitel stavebních prací. </w:t>
      </w:r>
    </w:p>
    <w:p w14:paraId="6B97BD24" w14:textId="71740FF2" w:rsidR="001529F4" w:rsidRPr="00885DFA" w:rsidRDefault="001529F4" w:rsidP="001529F4">
      <w:pPr>
        <w:jc w:val="both"/>
        <w:rPr>
          <w:rFonts w:ascii="Arial" w:hAnsi="Arial" w:cs="Arial"/>
        </w:rPr>
      </w:pPr>
      <w:r w:rsidRPr="00885DFA">
        <w:rPr>
          <w:rFonts w:ascii="Arial" w:hAnsi="Arial" w:cs="Arial"/>
        </w:rPr>
        <w:t>Z orientačního posouzení na základě obdobných staveb vyplývá, že při realizaci nebudou překročeny limitní hodnoty průměrných ekvivalentních hladin hluku. Nelze však vyloučit, že jestliže budou práce probíhat v malé vzdálenosti před jedním objektem, vzroste krátkodobě hladina hluku nad limit.</w:t>
      </w:r>
    </w:p>
    <w:p w14:paraId="2BD31B8C" w14:textId="310B03CC" w:rsidR="001529F4" w:rsidRPr="00885DFA" w:rsidRDefault="001529F4" w:rsidP="001529F4">
      <w:pPr>
        <w:jc w:val="both"/>
        <w:rPr>
          <w:rFonts w:ascii="Arial" w:hAnsi="Arial" w:cs="Arial"/>
        </w:rPr>
      </w:pPr>
      <w:r w:rsidRPr="00885DFA">
        <w:rPr>
          <w:rFonts w:ascii="Arial" w:hAnsi="Arial" w:cs="Arial"/>
        </w:rPr>
        <w:t xml:space="preserve">V souladu s §77 zákona č.258/2000 Sb. – hygienický limit akustického tlaku ze stavební činnosti nesmí ve venkovním chráněném prostoru staveb přesahovat v době od 7,00 do 21,00 hodin </w:t>
      </w:r>
      <w:proofErr w:type="spellStart"/>
      <w:r w:rsidRPr="00885DFA">
        <w:rPr>
          <w:rFonts w:ascii="Arial" w:hAnsi="Arial" w:cs="Arial"/>
        </w:rPr>
        <w:t>LAeqT</w:t>
      </w:r>
      <w:proofErr w:type="spellEnd"/>
      <w:r w:rsidRPr="00885DFA">
        <w:rPr>
          <w:rFonts w:ascii="Arial" w:hAnsi="Arial" w:cs="Arial"/>
        </w:rPr>
        <w:t xml:space="preserve"> 65 dB.</w:t>
      </w:r>
    </w:p>
    <w:p w14:paraId="63374B9B" w14:textId="409807C4" w:rsidR="001529F4" w:rsidRPr="00885DFA" w:rsidRDefault="001529F4" w:rsidP="001529F4">
      <w:pPr>
        <w:jc w:val="both"/>
        <w:rPr>
          <w:rFonts w:ascii="Arial" w:hAnsi="Arial" w:cs="Arial"/>
        </w:rPr>
      </w:pPr>
      <w:r w:rsidRPr="00885DFA">
        <w:rPr>
          <w:rFonts w:ascii="Arial" w:hAnsi="Arial" w:cs="Arial"/>
        </w:rPr>
        <w:t>Pro dodržení těchto hladin hluku je nutné, aby stavební stroje (kompresory, nakladače, rýhovače atp.) byly používány pouze v normální pracovní době od 7 do 16 hod., mimo tuto dobu pouze ve výjimečných případech (překopy důležitých komunikací apod.).</w:t>
      </w:r>
    </w:p>
    <w:p w14:paraId="0116BD29" w14:textId="236EC205" w:rsidR="001529F4" w:rsidRPr="00885DFA" w:rsidRDefault="001529F4" w:rsidP="001529F4">
      <w:pPr>
        <w:jc w:val="both"/>
        <w:rPr>
          <w:rFonts w:ascii="Arial" w:hAnsi="Arial" w:cs="Arial"/>
        </w:rPr>
      </w:pPr>
      <w:r w:rsidRPr="00885DFA">
        <w:rPr>
          <w:rFonts w:ascii="Arial" w:hAnsi="Arial" w:cs="Arial"/>
        </w:rPr>
        <w:t>K omezení zátěže hlukem je nutné dodržovat tyto zásady:</w:t>
      </w:r>
    </w:p>
    <w:p w14:paraId="034D5A20" w14:textId="6B160F28" w:rsidR="001529F4" w:rsidRPr="00885DFA" w:rsidRDefault="001529F4" w:rsidP="001529F4">
      <w:pPr>
        <w:jc w:val="both"/>
        <w:rPr>
          <w:rFonts w:ascii="Arial" w:hAnsi="Arial" w:cs="Arial"/>
        </w:rPr>
      </w:pPr>
      <w:r w:rsidRPr="00885DFA">
        <w:rPr>
          <w:rFonts w:ascii="Arial" w:hAnsi="Arial" w:cs="Arial"/>
        </w:rPr>
        <w:t>• práce nebudou prováděny ve dnech pracovního klidu a pracovního volna bez předchozího souhlasu městského odboru dopravy</w:t>
      </w:r>
    </w:p>
    <w:p w14:paraId="64E3480E" w14:textId="77777777" w:rsidR="001529F4" w:rsidRPr="00802917" w:rsidRDefault="001529F4" w:rsidP="00B82661">
      <w:pPr>
        <w:jc w:val="both"/>
        <w:rPr>
          <w:rFonts w:ascii="Arial" w:hAnsi="Arial" w:cs="Arial"/>
          <w:b/>
          <w:bCs/>
          <w:sz w:val="28"/>
          <w:szCs w:val="28"/>
          <w:highlight w:val="yellow"/>
        </w:rPr>
      </w:pPr>
    </w:p>
    <w:p w14:paraId="0A35575E" w14:textId="4D98C9E1" w:rsidR="001F753F" w:rsidRPr="00885DFA" w:rsidRDefault="001F753F" w:rsidP="00B82661">
      <w:pPr>
        <w:pStyle w:val="Nadpis3"/>
        <w:jc w:val="both"/>
        <w:rPr>
          <w:rFonts w:ascii="Arial" w:hAnsi="Arial" w:cs="Arial"/>
          <w:b/>
          <w:bCs/>
          <w:sz w:val="28"/>
          <w:szCs w:val="28"/>
        </w:rPr>
      </w:pPr>
      <w:bookmarkStart w:id="42" w:name="_Toc115714927"/>
      <w:r w:rsidRPr="00885DFA">
        <w:rPr>
          <w:rFonts w:ascii="Arial" w:hAnsi="Arial" w:cs="Arial"/>
          <w:b/>
          <w:bCs/>
          <w:sz w:val="28"/>
          <w:szCs w:val="28"/>
        </w:rPr>
        <w:t>B.2.11 Zásady ochrany stavby před negativními účinky vnějšího prostředí</w:t>
      </w:r>
      <w:bookmarkEnd w:id="42"/>
    </w:p>
    <w:p w14:paraId="79858FFB" w14:textId="13F188D2" w:rsidR="001F753F" w:rsidRPr="00885DFA" w:rsidRDefault="001F753F" w:rsidP="00B82661">
      <w:pPr>
        <w:jc w:val="both"/>
        <w:rPr>
          <w:rFonts w:ascii="Arial" w:hAnsi="Arial" w:cs="Arial"/>
          <w:b/>
          <w:bCs/>
        </w:rPr>
      </w:pPr>
    </w:p>
    <w:p w14:paraId="341AA4D9" w14:textId="34156824" w:rsidR="001F753F" w:rsidRPr="00885DFA" w:rsidRDefault="001F753F" w:rsidP="00B82661">
      <w:pPr>
        <w:pStyle w:val="Nadpis2"/>
        <w:numPr>
          <w:ilvl w:val="0"/>
          <w:numId w:val="8"/>
        </w:numPr>
        <w:jc w:val="both"/>
        <w:rPr>
          <w:rFonts w:ascii="Arial" w:hAnsi="Arial" w:cs="Arial"/>
          <w:b/>
          <w:bCs/>
          <w:color w:val="auto"/>
        </w:rPr>
      </w:pPr>
      <w:bookmarkStart w:id="43" w:name="_Toc115714928"/>
      <w:r w:rsidRPr="00885DFA">
        <w:rPr>
          <w:rFonts w:ascii="Arial" w:hAnsi="Arial" w:cs="Arial"/>
          <w:b/>
          <w:bCs/>
          <w:color w:val="auto"/>
        </w:rPr>
        <w:t>Ochrana před pronikáním radonu z podloží</w:t>
      </w:r>
      <w:bookmarkEnd w:id="43"/>
    </w:p>
    <w:p w14:paraId="4D794501" w14:textId="37088698" w:rsidR="001F753F" w:rsidRPr="00885DFA" w:rsidRDefault="001F753F" w:rsidP="00B82661">
      <w:pPr>
        <w:jc w:val="both"/>
        <w:rPr>
          <w:rFonts w:ascii="Arial" w:hAnsi="Arial" w:cs="Arial"/>
          <w:b/>
          <w:bCs/>
        </w:rPr>
      </w:pPr>
    </w:p>
    <w:p w14:paraId="5D20543A" w14:textId="736E0345" w:rsidR="006B02AE" w:rsidRPr="00885DFA" w:rsidRDefault="006B02AE" w:rsidP="00B82661">
      <w:pPr>
        <w:jc w:val="both"/>
        <w:rPr>
          <w:rFonts w:ascii="Arial" w:hAnsi="Arial" w:cs="Arial"/>
        </w:rPr>
      </w:pPr>
      <w:r w:rsidRPr="00885DFA">
        <w:rPr>
          <w:rFonts w:ascii="Arial" w:hAnsi="Arial" w:cs="Arial"/>
        </w:rPr>
        <w:t>Není nutná</w:t>
      </w:r>
      <w:r w:rsidR="00A82AE5" w:rsidRPr="00885DFA">
        <w:rPr>
          <w:rFonts w:ascii="Arial" w:hAnsi="Arial" w:cs="Arial"/>
        </w:rPr>
        <w:t xml:space="preserve">. </w:t>
      </w:r>
    </w:p>
    <w:p w14:paraId="4EBC3D1B" w14:textId="77777777" w:rsidR="006B02AE" w:rsidRPr="00885DFA" w:rsidRDefault="006B02AE" w:rsidP="00B82661">
      <w:pPr>
        <w:jc w:val="both"/>
        <w:rPr>
          <w:rFonts w:ascii="Arial" w:hAnsi="Arial" w:cs="Arial"/>
          <w:b/>
          <w:bCs/>
          <w:color w:val="FF0000"/>
        </w:rPr>
      </w:pPr>
    </w:p>
    <w:p w14:paraId="6F7EA3D8" w14:textId="519560FF" w:rsidR="001F753F" w:rsidRPr="00885DFA" w:rsidRDefault="001F753F" w:rsidP="00B82661">
      <w:pPr>
        <w:pStyle w:val="Nadpis2"/>
        <w:numPr>
          <w:ilvl w:val="0"/>
          <w:numId w:val="8"/>
        </w:numPr>
        <w:jc w:val="both"/>
        <w:rPr>
          <w:rFonts w:ascii="Arial" w:hAnsi="Arial" w:cs="Arial"/>
          <w:b/>
          <w:bCs/>
          <w:color w:val="auto"/>
        </w:rPr>
      </w:pPr>
      <w:bookmarkStart w:id="44" w:name="_Toc115714929"/>
      <w:r w:rsidRPr="00885DFA">
        <w:rPr>
          <w:rFonts w:ascii="Arial" w:hAnsi="Arial" w:cs="Arial"/>
          <w:b/>
          <w:bCs/>
          <w:color w:val="auto"/>
        </w:rPr>
        <w:t>Ochrana před bludnými proudy</w:t>
      </w:r>
      <w:bookmarkEnd w:id="44"/>
    </w:p>
    <w:p w14:paraId="6AB6E516" w14:textId="0E40CD00" w:rsidR="001F753F" w:rsidRPr="00885DFA" w:rsidRDefault="001F753F" w:rsidP="00B82661">
      <w:pPr>
        <w:jc w:val="both"/>
        <w:rPr>
          <w:rFonts w:ascii="Arial" w:hAnsi="Arial" w:cs="Arial"/>
          <w:b/>
          <w:bCs/>
        </w:rPr>
      </w:pPr>
    </w:p>
    <w:p w14:paraId="379826A0" w14:textId="7B1D383D" w:rsidR="006B02AE" w:rsidRPr="00885DFA" w:rsidRDefault="006B02AE" w:rsidP="00B82661">
      <w:pPr>
        <w:jc w:val="both"/>
        <w:rPr>
          <w:rFonts w:ascii="Arial" w:hAnsi="Arial" w:cs="Arial"/>
        </w:rPr>
      </w:pPr>
      <w:r w:rsidRPr="00885DFA">
        <w:rPr>
          <w:rFonts w:ascii="Arial" w:hAnsi="Arial" w:cs="Arial"/>
        </w:rPr>
        <w:t>Není nutná, bludné proudy se nevyskytují.</w:t>
      </w:r>
    </w:p>
    <w:p w14:paraId="2100CF60" w14:textId="77777777" w:rsidR="006E2DB1" w:rsidRPr="00885DFA" w:rsidRDefault="006E2DB1" w:rsidP="00B82661">
      <w:pPr>
        <w:jc w:val="both"/>
        <w:rPr>
          <w:rFonts w:ascii="Arial" w:hAnsi="Arial" w:cs="Arial"/>
          <w:b/>
          <w:bCs/>
          <w:color w:val="FF0000"/>
        </w:rPr>
      </w:pPr>
    </w:p>
    <w:p w14:paraId="02388F49" w14:textId="7CACA60B" w:rsidR="001F753F" w:rsidRPr="00885DFA" w:rsidRDefault="001F753F" w:rsidP="00B82661">
      <w:pPr>
        <w:pStyle w:val="Nadpis2"/>
        <w:numPr>
          <w:ilvl w:val="0"/>
          <w:numId w:val="8"/>
        </w:numPr>
        <w:jc w:val="both"/>
        <w:rPr>
          <w:rFonts w:ascii="Arial" w:hAnsi="Arial" w:cs="Arial"/>
          <w:b/>
          <w:bCs/>
          <w:color w:val="auto"/>
        </w:rPr>
      </w:pPr>
      <w:bookmarkStart w:id="45" w:name="_Toc115714930"/>
      <w:r w:rsidRPr="00885DFA">
        <w:rPr>
          <w:rFonts w:ascii="Arial" w:hAnsi="Arial" w:cs="Arial"/>
          <w:b/>
          <w:bCs/>
          <w:color w:val="auto"/>
        </w:rPr>
        <w:t>Ochrana před technickou seizmicitou</w:t>
      </w:r>
      <w:bookmarkEnd w:id="45"/>
    </w:p>
    <w:p w14:paraId="066AF6E6" w14:textId="147CEAB5" w:rsidR="001F753F" w:rsidRPr="00885DFA" w:rsidRDefault="001F753F" w:rsidP="00B82661">
      <w:pPr>
        <w:jc w:val="both"/>
        <w:rPr>
          <w:rFonts w:ascii="Arial" w:hAnsi="Arial" w:cs="Arial"/>
          <w:b/>
          <w:bCs/>
        </w:rPr>
      </w:pPr>
    </w:p>
    <w:p w14:paraId="1744E6B1" w14:textId="452B9541" w:rsidR="006B02AE" w:rsidRPr="00885DFA" w:rsidRDefault="006B02AE" w:rsidP="00B82661">
      <w:pPr>
        <w:jc w:val="both"/>
        <w:rPr>
          <w:rFonts w:ascii="Arial" w:hAnsi="Arial" w:cs="Arial"/>
        </w:rPr>
      </w:pPr>
      <w:r w:rsidRPr="00885DFA">
        <w:rPr>
          <w:rFonts w:ascii="Arial" w:hAnsi="Arial" w:cs="Arial"/>
        </w:rPr>
        <w:t>Není.</w:t>
      </w:r>
    </w:p>
    <w:p w14:paraId="0867E7BA" w14:textId="77777777" w:rsidR="006B02AE" w:rsidRDefault="006B02AE" w:rsidP="00B82661">
      <w:pPr>
        <w:jc w:val="both"/>
        <w:rPr>
          <w:rFonts w:ascii="Arial" w:hAnsi="Arial" w:cs="Arial"/>
          <w:b/>
          <w:bCs/>
        </w:rPr>
      </w:pPr>
    </w:p>
    <w:p w14:paraId="17549FD1" w14:textId="77777777" w:rsidR="0056524F" w:rsidRPr="00885DFA" w:rsidRDefault="0056524F" w:rsidP="00B82661">
      <w:pPr>
        <w:jc w:val="both"/>
        <w:rPr>
          <w:rFonts w:ascii="Arial" w:hAnsi="Arial" w:cs="Arial"/>
          <w:b/>
          <w:bCs/>
        </w:rPr>
      </w:pPr>
    </w:p>
    <w:p w14:paraId="090EB3DB" w14:textId="61853865" w:rsidR="001F753F" w:rsidRPr="00885DFA" w:rsidRDefault="001F753F" w:rsidP="00B82661">
      <w:pPr>
        <w:pStyle w:val="Nadpis2"/>
        <w:numPr>
          <w:ilvl w:val="0"/>
          <w:numId w:val="8"/>
        </w:numPr>
        <w:jc w:val="both"/>
        <w:rPr>
          <w:rFonts w:ascii="Arial" w:hAnsi="Arial" w:cs="Arial"/>
          <w:b/>
          <w:bCs/>
          <w:color w:val="auto"/>
        </w:rPr>
      </w:pPr>
      <w:bookmarkStart w:id="46" w:name="_Toc115714931"/>
      <w:r w:rsidRPr="00885DFA">
        <w:rPr>
          <w:rFonts w:ascii="Arial" w:hAnsi="Arial" w:cs="Arial"/>
          <w:b/>
          <w:bCs/>
          <w:color w:val="auto"/>
        </w:rPr>
        <w:lastRenderedPageBreak/>
        <w:t>Ochrana před hlukem</w:t>
      </w:r>
      <w:bookmarkEnd w:id="46"/>
    </w:p>
    <w:p w14:paraId="4ED1598D" w14:textId="3409C378" w:rsidR="001F753F" w:rsidRPr="00885DFA" w:rsidRDefault="001F753F" w:rsidP="00B82661">
      <w:pPr>
        <w:jc w:val="both"/>
        <w:rPr>
          <w:rFonts w:ascii="Arial" w:hAnsi="Arial" w:cs="Arial"/>
          <w:b/>
          <w:bCs/>
        </w:rPr>
      </w:pPr>
    </w:p>
    <w:p w14:paraId="759C98CC" w14:textId="41E6DE4F" w:rsidR="006B02AE" w:rsidRPr="00885DFA" w:rsidRDefault="006B02AE" w:rsidP="00B82661">
      <w:pPr>
        <w:jc w:val="both"/>
        <w:rPr>
          <w:rFonts w:ascii="Arial" w:hAnsi="Arial" w:cs="Arial"/>
        </w:rPr>
      </w:pPr>
      <w:r w:rsidRPr="00885DFA">
        <w:rPr>
          <w:rFonts w:ascii="Arial" w:hAnsi="Arial" w:cs="Arial"/>
        </w:rPr>
        <w:t>Není, jedná se o komunikaci.</w:t>
      </w:r>
    </w:p>
    <w:p w14:paraId="4EE683AC" w14:textId="77777777" w:rsidR="006B02AE" w:rsidRPr="00885DFA" w:rsidRDefault="006B02AE" w:rsidP="00B82661">
      <w:pPr>
        <w:jc w:val="both"/>
        <w:rPr>
          <w:rFonts w:ascii="Arial" w:hAnsi="Arial" w:cs="Arial"/>
          <w:b/>
          <w:bCs/>
          <w:color w:val="FF0000"/>
        </w:rPr>
      </w:pPr>
    </w:p>
    <w:p w14:paraId="597E0A54" w14:textId="1040F43E" w:rsidR="001F753F" w:rsidRPr="00885DFA" w:rsidRDefault="001F753F" w:rsidP="00B82661">
      <w:pPr>
        <w:pStyle w:val="Nadpis2"/>
        <w:numPr>
          <w:ilvl w:val="0"/>
          <w:numId w:val="8"/>
        </w:numPr>
        <w:jc w:val="both"/>
        <w:rPr>
          <w:rFonts w:ascii="Arial" w:hAnsi="Arial" w:cs="Arial"/>
          <w:b/>
          <w:bCs/>
          <w:color w:val="auto"/>
        </w:rPr>
      </w:pPr>
      <w:bookmarkStart w:id="47" w:name="_Toc115714932"/>
      <w:r w:rsidRPr="00885DFA">
        <w:rPr>
          <w:rFonts w:ascii="Arial" w:hAnsi="Arial" w:cs="Arial"/>
          <w:b/>
          <w:bCs/>
          <w:color w:val="auto"/>
        </w:rPr>
        <w:t>Protipovodňová opatření</w:t>
      </w:r>
      <w:bookmarkEnd w:id="47"/>
    </w:p>
    <w:p w14:paraId="26E6B88E" w14:textId="50EB4322" w:rsidR="001F753F" w:rsidRPr="00885DFA" w:rsidRDefault="001F753F" w:rsidP="00B82661">
      <w:pPr>
        <w:jc w:val="both"/>
        <w:rPr>
          <w:rFonts w:ascii="Arial" w:hAnsi="Arial" w:cs="Arial"/>
          <w:b/>
          <w:bCs/>
        </w:rPr>
      </w:pPr>
    </w:p>
    <w:p w14:paraId="2DB943A9" w14:textId="3AF14426" w:rsidR="00246EE8" w:rsidRPr="00885DFA" w:rsidRDefault="00885DFA" w:rsidP="00B82661">
      <w:pPr>
        <w:jc w:val="both"/>
        <w:rPr>
          <w:rFonts w:ascii="Arial" w:hAnsi="Arial" w:cs="Arial"/>
          <w:b/>
          <w:bCs/>
          <w:color w:val="FF0000"/>
        </w:rPr>
      </w:pPr>
      <w:r w:rsidRPr="00885DFA">
        <w:rPr>
          <w:rFonts w:ascii="Arial" w:hAnsi="Arial" w:cs="Arial"/>
        </w:rPr>
        <w:t>Nejsou</w:t>
      </w:r>
      <w:r w:rsidR="005F3EB9">
        <w:rPr>
          <w:rFonts w:ascii="Arial" w:hAnsi="Arial" w:cs="Arial"/>
        </w:rPr>
        <w:t>.</w:t>
      </w:r>
    </w:p>
    <w:p w14:paraId="2D4E3FF7" w14:textId="042F9A1F" w:rsidR="001F753F" w:rsidRPr="00885DFA" w:rsidRDefault="001F753F" w:rsidP="00B82661">
      <w:pPr>
        <w:pStyle w:val="Nadpis2"/>
        <w:numPr>
          <w:ilvl w:val="0"/>
          <w:numId w:val="8"/>
        </w:numPr>
        <w:jc w:val="both"/>
        <w:rPr>
          <w:rFonts w:ascii="Arial" w:hAnsi="Arial" w:cs="Arial"/>
          <w:b/>
          <w:bCs/>
          <w:color w:val="auto"/>
        </w:rPr>
      </w:pPr>
      <w:bookmarkStart w:id="48" w:name="_Toc115714933"/>
      <w:r w:rsidRPr="00885DFA">
        <w:rPr>
          <w:rFonts w:ascii="Arial" w:hAnsi="Arial" w:cs="Arial"/>
          <w:b/>
          <w:bCs/>
          <w:color w:val="auto"/>
        </w:rPr>
        <w:t>Ochrana před sesuvy půdy</w:t>
      </w:r>
      <w:bookmarkEnd w:id="48"/>
    </w:p>
    <w:p w14:paraId="31383DBD" w14:textId="63A742D4" w:rsidR="001F753F" w:rsidRPr="00885DFA" w:rsidRDefault="001F753F" w:rsidP="00B82661">
      <w:pPr>
        <w:jc w:val="both"/>
        <w:rPr>
          <w:rFonts w:ascii="Arial" w:hAnsi="Arial" w:cs="Arial"/>
          <w:b/>
          <w:bCs/>
        </w:rPr>
      </w:pPr>
    </w:p>
    <w:p w14:paraId="22BBB5DB" w14:textId="7E624201" w:rsidR="006B02AE" w:rsidRPr="00885DFA" w:rsidRDefault="006B02AE" w:rsidP="00B82661">
      <w:pPr>
        <w:jc w:val="both"/>
        <w:rPr>
          <w:rFonts w:ascii="Arial" w:hAnsi="Arial" w:cs="Arial"/>
        </w:rPr>
      </w:pPr>
      <w:r w:rsidRPr="00885DFA">
        <w:rPr>
          <w:rFonts w:ascii="Arial" w:hAnsi="Arial" w:cs="Arial"/>
        </w:rPr>
        <w:t>V oblasti nejsou zaznamenány.</w:t>
      </w:r>
    </w:p>
    <w:p w14:paraId="21D05383" w14:textId="77777777" w:rsidR="006B02AE" w:rsidRPr="00885DFA" w:rsidRDefault="006B02AE" w:rsidP="00B82661">
      <w:pPr>
        <w:jc w:val="both"/>
        <w:rPr>
          <w:rFonts w:ascii="Arial" w:hAnsi="Arial" w:cs="Arial"/>
          <w:b/>
          <w:bCs/>
          <w:color w:val="FF0000"/>
        </w:rPr>
      </w:pPr>
    </w:p>
    <w:p w14:paraId="417F003D" w14:textId="041C70B5" w:rsidR="001F753F" w:rsidRPr="00885DFA" w:rsidRDefault="001F753F" w:rsidP="00B82661">
      <w:pPr>
        <w:pStyle w:val="Nadpis2"/>
        <w:numPr>
          <w:ilvl w:val="0"/>
          <w:numId w:val="8"/>
        </w:numPr>
        <w:jc w:val="both"/>
        <w:rPr>
          <w:rFonts w:ascii="Arial" w:hAnsi="Arial" w:cs="Arial"/>
          <w:b/>
          <w:bCs/>
          <w:color w:val="auto"/>
        </w:rPr>
      </w:pPr>
      <w:bookmarkStart w:id="49" w:name="_Toc115714934"/>
      <w:r w:rsidRPr="00885DFA">
        <w:rPr>
          <w:rFonts w:ascii="Arial" w:hAnsi="Arial" w:cs="Arial"/>
          <w:b/>
          <w:bCs/>
          <w:color w:val="auto"/>
        </w:rPr>
        <w:t>Ochrana před vlivy poddolování</w:t>
      </w:r>
      <w:bookmarkEnd w:id="49"/>
    </w:p>
    <w:p w14:paraId="6473432F" w14:textId="34E53ED6" w:rsidR="006B02AE" w:rsidRPr="00885DFA" w:rsidRDefault="006B02AE" w:rsidP="00B82661">
      <w:pPr>
        <w:jc w:val="both"/>
        <w:rPr>
          <w:rFonts w:ascii="Arial" w:hAnsi="Arial" w:cs="Arial"/>
          <w:b/>
          <w:bCs/>
        </w:rPr>
      </w:pPr>
    </w:p>
    <w:p w14:paraId="05C39A53" w14:textId="3222956E" w:rsidR="006B02AE" w:rsidRPr="00885DFA" w:rsidRDefault="006B02AE" w:rsidP="00B82661">
      <w:pPr>
        <w:jc w:val="both"/>
        <w:rPr>
          <w:rFonts w:ascii="Arial" w:hAnsi="Arial" w:cs="Arial"/>
        </w:rPr>
      </w:pPr>
      <w:r w:rsidRPr="00885DFA">
        <w:rPr>
          <w:rFonts w:ascii="Arial" w:hAnsi="Arial" w:cs="Arial"/>
        </w:rPr>
        <w:t>Stavba se nenachází v poddolovaném území.</w:t>
      </w:r>
    </w:p>
    <w:p w14:paraId="11A2643F" w14:textId="77777777" w:rsidR="00A82AE5" w:rsidRPr="00885DFA" w:rsidRDefault="00A82AE5" w:rsidP="00B82661">
      <w:pPr>
        <w:jc w:val="both"/>
        <w:rPr>
          <w:rFonts w:ascii="Arial" w:hAnsi="Arial" w:cs="Arial"/>
          <w:b/>
          <w:bCs/>
        </w:rPr>
      </w:pPr>
    </w:p>
    <w:p w14:paraId="1C3FE530" w14:textId="54448E4A" w:rsidR="001F753F" w:rsidRPr="00885DFA" w:rsidRDefault="001F753F" w:rsidP="00B82661">
      <w:pPr>
        <w:pStyle w:val="Nadpis2"/>
        <w:numPr>
          <w:ilvl w:val="0"/>
          <w:numId w:val="8"/>
        </w:numPr>
        <w:jc w:val="both"/>
        <w:rPr>
          <w:rFonts w:ascii="Arial" w:hAnsi="Arial" w:cs="Arial"/>
          <w:b/>
          <w:bCs/>
          <w:color w:val="auto"/>
        </w:rPr>
      </w:pPr>
      <w:bookmarkStart w:id="50" w:name="_Toc115714935"/>
      <w:r w:rsidRPr="00885DFA">
        <w:rPr>
          <w:rFonts w:ascii="Arial" w:hAnsi="Arial" w:cs="Arial"/>
          <w:b/>
          <w:bCs/>
          <w:color w:val="auto"/>
        </w:rPr>
        <w:t>Ostatní negativní vlivy</w:t>
      </w:r>
      <w:bookmarkEnd w:id="50"/>
    </w:p>
    <w:p w14:paraId="65139C4D" w14:textId="3C0417E0" w:rsidR="001F753F" w:rsidRPr="00885DFA" w:rsidRDefault="001F753F" w:rsidP="00B82661">
      <w:pPr>
        <w:jc w:val="both"/>
        <w:rPr>
          <w:rFonts w:ascii="Arial" w:hAnsi="Arial" w:cs="Arial"/>
          <w:b/>
          <w:bCs/>
        </w:rPr>
      </w:pPr>
    </w:p>
    <w:p w14:paraId="2E81E98E" w14:textId="3254F4E9" w:rsidR="006E2DB1" w:rsidRPr="00885DFA" w:rsidRDefault="006B02AE" w:rsidP="00B82661">
      <w:pPr>
        <w:jc w:val="both"/>
        <w:rPr>
          <w:rFonts w:ascii="Arial" w:hAnsi="Arial" w:cs="Arial"/>
        </w:rPr>
      </w:pPr>
      <w:r w:rsidRPr="00885DFA">
        <w:rPr>
          <w:rFonts w:ascii="Arial" w:hAnsi="Arial" w:cs="Arial"/>
        </w:rPr>
        <w:t>Nejsou zjištěny jiné negativní vlivy.</w:t>
      </w:r>
    </w:p>
    <w:p w14:paraId="4CDE09A3" w14:textId="23F0BF0F" w:rsidR="001F753F" w:rsidRPr="003B2452" w:rsidRDefault="001F753F" w:rsidP="00B82661">
      <w:pPr>
        <w:pStyle w:val="Nadpis1"/>
        <w:jc w:val="both"/>
        <w:rPr>
          <w:rFonts w:ascii="Arial" w:hAnsi="Arial" w:cs="Arial"/>
          <w:b/>
          <w:bCs/>
        </w:rPr>
      </w:pPr>
      <w:bookmarkStart w:id="51" w:name="_Toc115714936"/>
      <w:r w:rsidRPr="003B2452">
        <w:rPr>
          <w:rFonts w:ascii="Arial" w:hAnsi="Arial" w:cs="Arial"/>
          <w:b/>
          <w:bCs/>
        </w:rPr>
        <w:t>B.3 PŘIPOJENÍ NA TECHNICKOU INFRASTRUKTURU</w:t>
      </w:r>
      <w:bookmarkEnd w:id="51"/>
    </w:p>
    <w:p w14:paraId="65DE594B" w14:textId="1E1490F4" w:rsidR="001F753F" w:rsidRPr="003B2452" w:rsidRDefault="001F753F" w:rsidP="00B82661">
      <w:pPr>
        <w:jc w:val="both"/>
        <w:rPr>
          <w:rFonts w:ascii="Arial" w:hAnsi="Arial" w:cs="Arial"/>
          <w:b/>
          <w:bCs/>
        </w:rPr>
      </w:pPr>
    </w:p>
    <w:p w14:paraId="6F0C5412" w14:textId="236B2C98" w:rsidR="007B3B02" w:rsidRPr="003B2452" w:rsidRDefault="001F753F" w:rsidP="007B3B02">
      <w:pPr>
        <w:pStyle w:val="Odstavecseseznamem"/>
        <w:numPr>
          <w:ilvl w:val="0"/>
          <w:numId w:val="10"/>
        </w:numPr>
        <w:jc w:val="both"/>
        <w:rPr>
          <w:rFonts w:ascii="Arial" w:eastAsiaTheme="majorEastAsia" w:hAnsi="Arial" w:cs="Arial"/>
          <w:b/>
          <w:bCs/>
          <w:color w:val="2F5496" w:themeColor="accent1" w:themeShade="BF"/>
          <w:sz w:val="26"/>
          <w:szCs w:val="26"/>
        </w:rPr>
      </w:pPr>
      <w:r w:rsidRPr="003B2452">
        <w:rPr>
          <w:rFonts w:ascii="Arial" w:eastAsiaTheme="majorEastAsia" w:hAnsi="Arial" w:cs="Arial"/>
          <w:b/>
          <w:bCs/>
          <w:color w:val="2F5496" w:themeColor="accent1" w:themeShade="BF"/>
          <w:sz w:val="26"/>
          <w:szCs w:val="26"/>
        </w:rPr>
        <w:t>Napojovací místa na stávající technickou infrastrukturu, přeložky, křížení se stavbami technické a dopravní infrastruktury a souběhy s nimi v případě, kdy je stavba umístěna v ochranném pásmu stavby technické nebo dopravní infrastruktur</w:t>
      </w:r>
      <w:r w:rsidR="006E2DB1" w:rsidRPr="003B2452">
        <w:rPr>
          <w:rFonts w:ascii="Arial" w:eastAsiaTheme="majorEastAsia" w:hAnsi="Arial" w:cs="Arial"/>
          <w:b/>
          <w:bCs/>
          <w:color w:val="2F5496" w:themeColor="accent1" w:themeShade="BF"/>
          <w:sz w:val="26"/>
          <w:szCs w:val="26"/>
        </w:rPr>
        <w:t>y</w:t>
      </w:r>
    </w:p>
    <w:p w14:paraId="7426FBE6" w14:textId="31ECC016" w:rsidR="007B3B02" w:rsidRPr="003B2452" w:rsidRDefault="006E2DB1" w:rsidP="00A82AE5">
      <w:pPr>
        <w:ind w:left="708"/>
        <w:jc w:val="both"/>
        <w:rPr>
          <w:rFonts w:ascii="Arial" w:eastAsiaTheme="majorEastAsia" w:hAnsi="Arial" w:cs="Arial"/>
        </w:rPr>
      </w:pPr>
      <w:r w:rsidRPr="003B2452">
        <w:rPr>
          <w:rFonts w:ascii="Arial" w:eastAsiaTheme="majorEastAsia" w:hAnsi="Arial" w:cs="Arial"/>
        </w:rPr>
        <w:t xml:space="preserve">Nové osvětlení bude dle požadavku správce veřejného osvětlení napojeno </w:t>
      </w:r>
      <w:r w:rsidR="002061F7" w:rsidRPr="003B2452">
        <w:rPr>
          <w:rFonts w:ascii="Arial" w:eastAsiaTheme="majorEastAsia" w:hAnsi="Arial" w:cs="Arial"/>
        </w:rPr>
        <w:t xml:space="preserve">na stávající VO. </w:t>
      </w:r>
    </w:p>
    <w:p w14:paraId="6AC8CAB7" w14:textId="1E96221F" w:rsidR="00A82AE5" w:rsidRPr="003B2452" w:rsidRDefault="00A82AE5" w:rsidP="00A82AE5">
      <w:pPr>
        <w:ind w:left="708"/>
        <w:jc w:val="both"/>
        <w:rPr>
          <w:rFonts w:ascii="Arial" w:eastAsiaTheme="majorEastAsia" w:hAnsi="Arial" w:cs="Arial"/>
        </w:rPr>
      </w:pPr>
      <w:r w:rsidRPr="003B2452">
        <w:rPr>
          <w:rFonts w:ascii="Arial" w:eastAsiaTheme="majorEastAsia" w:hAnsi="Arial" w:cs="Arial"/>
        </w:rPr>
        <w:t>Komunikace, chodníky i p</w:t>
      </w:r>
      <w:r w:rsidR="003B2452" w:rsidRPr="003B2452">
        <w:rPr>
          <w:rFonts w:ascii="Arial" w:eastAsiaTheme="majorEastAsia" w:hAnsi="Arial" w:cs="Arial"/>
        </w:rPr>
        <w:t>odchod</w:t>
      </w:r>
      <w:r w:rsidRPr="003B2452">
        <w:rPr>
          <w:rFonts w:ascii="Arial" w:eastAsiaTheme="majorEastAsia" w:hAnsi="Arial" w:cs="Arial"/>
        </w:rPr>
        <w:t xml:space="preserve"> se napojí na dopravní infrastrukturu, tak aby nebyla v rozporu směrově i výškově. </w:t>
      </w:r>
    </w:p>
    <w:p w14:paraId="2499CB6C" w14:textId="5409610B" w:rsidR="00A82AE5" w:rsidRPr="003B2452" w:rsidRDefault="00A82AE5" w:rsidP="00A82AE5">
      <w:pPr>
        <w:ind w:left="708"/>
        <w:jc w:val="both"/>
        <w:rPr>
          <w:rFonts w:ascii="Arial" w:eastAsiaTheme="majorEastAsia" w:hAnsi="Arial" w:cs="Arial"/>
        </w:rPr>
      </w:pPr>
      <w:r w:rsidRPr="003B2452">
        <w:rPr>
          <w:rFonts w:ascii="Arial" w:eastAsiaTheme="majorEastAsia" w:hAnsi="Arial" w:cs="Arial"/>
        </w:rPr>
        <w:t>Napojení na stávající asfaltové plochy bude provedeno asfaltovou modifikovanou zálivkou.</w:t>
      </w:r>
    </w:p>
    <w:p w14:paraId="7F16593F" w14:textId="598D8021" w:rsidR="007B3B02" w:rsidRPr="00885DFA" w:rsidRDefault="006B02AE" w:rsidP="005A2586">
      <w:pPr>
        <w:ind w:left="708"/>
        <w:rPr>
          <w:rFonts w:ascii="Arial" w:hAnsi="Arial" w:cs="Arial"/>
        </w:rPr>
      </w:pPr>
      <w:r w:rsidRPr="003B2452">
        <w:rPr>
          <w:rFonts w:ascii="Arial" w:hAnsi="Arial" w:cs="Arial"/>
        </w:rPr>
        <w:t>Všechna křížení a souběhy sítí budou zhotoveny v souladu se zásadami dotčených sítí, které vyplynuly z</w:t>
      </w:r>
      <w:r w:rsidR="007B3B02" w:rsidRPr="003B2452">
        <w:rPr>
          <w:rFonts w:ascii="Arial" w:hAnsi="Arial" w:cs="Arial"/>
        </w:rPr>
        <w:t> vyjádření správců sítí.</w:t>
      </w:r>
    </w:p>
    <w:p w14:paraId="49D1D833" w14:textId="619A94AA" w:rsidR="002404FB" w:rsidRPr="00885DFA" w:rsidRDefault="001F753F" w:rsidP="00B82661">
      <w:pPr>
        <w:pStyle w:val="Nadpis2"/>
        <w:numPr>
          <w:ilvl w:val="0"/>
          <w:numId w:val="10"/>
        </w:numPr>
        <w:jc w:val="both"/>
        <w:rPr>
          <w:rFonts w:ascii="Arial" w:hAnsi="Arial" w:cs="Arial"/>
          <w:b/>
          <w:bCs/>
        </w:rPr>
      </w:pPr>
      <w:bookmarkStart w:id="52" w:name="_Toc115714937"/>
      <w:r w:rsidRPr="00885DFA">
        <w:rPr>
          <w:rFonts w:ascii="Arial" w:hAnsi="Arial" w:cs="Arial"/>
          <w:b/>
          <w:bCs/>
        </w:rPr>
        <w:t>Při</w:t>
      </w:r>
      <w:r w:rsidR="002404FB" w:rsidRPr="00885DFA">
        <w:rPr>
          <w:rFonts w:ascii="Arial" w:hAnsi="Arial" w:cs="Arial"/>
          <w:b/>
          <w:bCs/>
        </w:rPr>
        <w:t>pojovací rozměry, výkonové kapacity a délky</w:t>
      </w:r>
      <w:bookmarkEnd w:id="52"/>
    </w:p>
    <w:p w14:paraId="697BEDD6" w14:textId="77777777" w:rsidR="006E2DB1" w:rsidRPr="00885DFA" w:rsidRDefault="006E2DB1" w:rsidP="006E2DB1">
      <w:pPr>
        <w:rPr>
          <w:rFonts w:ascii="Arial" w:hAnsi="Arial" w:cs="Arial"/>
        </w:rPr>
      </w:pPr>
    </w:p>
    <w:p w14:paraId="5434CDF7" w14:textId="13C9F90A" w:rsidR="005F3EB9" w:rsidRDefault="00885DFA" w:rsidP="00C46552">
      <w:pPr>
        <w:ind w:left="720"/>
        <w:rPr>
          <w:rFonts w:ascii="Arial" w:hAnsi="Arial" w:cs="Arial"/>
          <w:b/>
          <w:bCs/>
        </w:rPr>
      </w:pPr>
      <w:r w:rsidRPr="00885DFA">
        <w:rPr>
          <w:rFonts w:ascii="Arial" w:hAnsi="Arial" w:cs="Arial"/>
          <w:b/>
          <w:bCs/>
        </w:rPr>
        <w:t xml:space="preserve">Řešeno v samostatné části projektové dokumentace - </w:t>
      </w:r>
      <w:r w:rsidR="006E2DB1" w:rsidRPr="00885DFA">
        <w:rPr>
          <w:rFonts w:ascii="Arial" w:hAnsi="Arial" w:cs="Arial"/>
          <w:b/>
          <w:bCs/>
        </w:rPr>
        <w:t>Viz. D.1.4.1</w:t>
      </w:r>
      <w:r w:rsidR="0056524F">
        <w:rPr>
          <w:rFonts w:ascii="Arial" w:hAnsi="Arial" w:cs="Arial"/>
          <w:b/>
          <w:bCs/>
        </w:rPr>
        <w:t xml:space="preserve"> a</w:t>
      </w:r>
      <w:r w:rsidR="003D0445" w:rsidRPr="00885DFA">
        <w:rPr>
          <w:rFonts w:ascii="Arial" w:hAnsi="Arial" w:cs="Arial"/>
          <w:b/>
          <w:bCs/>
        </w:rPr>
        <w:t xml:space="preserve"> D.1.4.2</w:t>
      </w:r>
      <w:r w:rsidR="0056524F">
        <w:rPr>
          <w:rFonts w:ascii="Arial" w:hAnsi="Arial" w:cs="Arial"/>
          <w:b/>
          <w:bCs/>
        </w:rPr>
        <w:t>.</w:t>
      </w:r>
    </w:p>
    <w:p w14:paraId="3CB29B8A" w14:textId="77777777" w:rsidR="0056524F" w:rsidRPr="00C46552" w:rsidRDefault="0056524F" w:rsidP="00C46552">
      <w:pPr>
        <w:ind w:left="720"/>
        <w:rPr>
          <w:rFonts w:ascii="Arial" w:hAnsi="Arial" w:cs="Arial"/>
          <w:b/>
          <w:bCs/>
        </w:rPr>
      </w:pPr>
    </w:p>
    <w:p w14:paraId="0475DD1A" w14:textId="74D48E6F" w:rsidR="002404FB" w:rsidRPr="0080474A" w:rsidRDefault="002404FB" w:rsidP="00B82661">
      <w:pPr>
        <w:pStyle w:val="Nadpis1"/>
        <w:jc w:val="both"/>
        <w:rPr>
          <w:rFonts w:ascii="Arial" w:hAnsi="Arial" w:cs="Arial"/>
          <w:b/>
          <w:bCs/>
        </w:rPr>
      </w:pPr>
      <w:bookmarkStart w:id="53" w:name="_Toc115714938"/>
      <w:r w:rsidRPr="0080474A">
        <w:rPr>
          <w:rFonts w:ascii="Arial" w:hAnsi="Arial" w:cs="Arial"/>
          <w:b/>
          <w:bCs/>
        </w:rPr>
        <w:lastRenderedPageBreak/>
        <w:t>B.4 DOPRAVNÍ ŘEŠENÍ</w:t>
      </w:r>
      <w:bookmarkEnd w:id="53"/>
    </w:p>
    <w:p w14:paraId="196941AC" w14:textId="76091502" w:rsidR="002404FB" w:rsidRPr="0080474A" w:rsidRDefault="002404FB" w:rsidP="00B82661">
      <w:pPr>
        <w:jc w:val="both"/>
        <w:rPr>
          <w:rFonts w:ascii="Arial" w:hAnsi="Arial" w:cs="Arial"/>
          <w:b/>
          <w:bCs/>
        </w:rPr>
      </w:pPr>
    </w:p>
    <w:p w14:paraId="5577F067" w14:textId="6365A9F0" w:rsidR="002404FB" w:rsidRPr="0080474A" w:rsidRDefault="002404FB" w:rsidP="00B82661">
      <w:pPr>
        <w:pStyle w:val="Odstavecseseznamem"/>
        <w:numPr>
          <w:ilvl w:val="0"/>
          <w:numId w:val="11"/>
        </w:numPr>
        <w:jc w:val="both"/>
        <w:rPr>
          <w:rFonts w:ascii="Arial" w:eastAsiaTheme="majorEastAsia" w:hAnsi="Arial" w:cs="Arial"/>
          <w:b/>
          <w:bCs/>
          <w:color w:val="2F5496" w:themeColor="accent1" w:themeShade="BF"/>
          <w:sz w:val="26"/>
          <w:szCs w:val="26"/>
        </w:rPr>
      </w:pPr>
      <w:r w:rsidRPr="0080474A">
        <w:rPr>
          <w:rFonts w:ascii="Arial" w:eastAsiaTheme="majorEastAsia" w:hAnsi="Arial" w:cs="Arial"/>
          <w:b/>
          <w:bCs/>
          <w:color w:val="2F5496" w:themeColor="accent1" w:themeShade="BF"/>
          <w:sz w:val="26"/>
          <w:szCs w:val="26"/>
        </w:rPr>
        <w:t>Popis dopravního řešení včetně bezbariérových opatření pro přístupnost a užívání stavby osobami se sníženou schopností pohybu nebo orientace</w:t>
      </w:r>
    </w:p>
    <w:p w14:paraId="23DA2A8B" w14:textId="77777777" w:rsidR="0080474A" w:rsidRDefault="0080474A" w:rsidP="00A82AE5">
      <w:pPr>
        <w:rPr>
          <w:rFonts w:ascii="Arial" w:hAnsi="Arial" w:cs="Arial"/>
          <w:highlight w:val="yellow"/>
        </w:rPr>
      </w:pPr>
    </w:p>
    <w:p w14:paraId="72B8AC13" w14:textId="64BDEAC8" w:rsidR="0080474A" w:rsidRPr="00BE5F8B" w:rsidRDefault="0080474A" w:rsidP="0056524F">
      <w:pPr>
        <w:spacing w:line="276" w:lineRule="auto"/>
        <w:jc w:val="both"/>
        <w:rPr>
          <w:rFonts w:ascii="Arial" w:hAnsi="Arial" w:cs="Arial"/>
        </w:rPr>
      </w:pPr>
      <w:r w:rsidRPr="00BE5F8B">
        <w:rPr>
          <w:rFonts w:ascii="Arial" w:hAnsi="Arial" w:cs="Arial"/>
        </w:rPr>
        <w:t xml:space="preserve">Předmětem </w:t>
      </w:r>
      <w:r>
        <w:rPr>
          <w:rFonts w:ascii="Arial" w:hAnsi="Arial" w:cs="Arial"/>
        </w:rPr>
        <w:t xml:space="preserve">projektové </w:t>
      </w:r>
      <w:r w:rsidRPr="00BE5F8B">
        <w:rPr>
          <w:rFonts w:ascii="Arial" w:hAnsi="Arial" w:cs="Arial"/>
        </w:rPr>
        <w:t xml:space="preserve">dokumentace je </w:t>
      </w:r>
      <w:r>
        <w:rPr>
          <w:rFonts w:ascii="Arial" w:hAnsi="Arial" w:cs="Arial"/>
        </w:rPr>
        <w:t xml:space="preserve">navržení rekonstrukce komunikace a přilehlých ploch v Žukovově ulici. </w:t>
      </w:r>
    </w:p>
    <w:p w14:paraId="31AE3749" w14:textId="77777777" w:rsidR="0080474A" w:rsidRDefault="0080474A" w:rsidP="0056524F">
      <w:pPr>
        <w:spacing w:line="276" w:lineRule="auto"/>
        <w:jc w:val="both"/>
        <w:rPr>
          <w:rFonts w:ascii="Arial" w:hAnsi="Arial" w:cs="Arial"/>
        </w:rPr>
      </w:pPr>
      <w:r w:rsidRPr="00BE5F8B">
        <w:rPr>
          <w:rFonts w:ascii="Arial" w:hAnsi="Arial" w:cs="Arial"/>
        </w:rPr>
        <w:t xml:space="preserve">Hlavním stavebním záměrem </w:t>
      </w:r>
      <w:r>
        <w:rPr>
          <w:rFonts w:ascii="Arial" w:hAnsi="Arial" w:cs="Arial"/>
        </w:rPr>
        <w:t>rekonstrukce je:</w:t>
      </w:r>
    </w:p>
    <w:p w14:paraId="038BB208" w14:textId="77777777" w:rsidR="0080474A" w:rsidRDefault="0080474A" w:rsidP="0080474A">
      <w:pPr>
        <w:spacing w:line="276" w:lineRule="auto"/>
        <w:ind w:left="708" w:firstLine="372"/>
        <w:jc w:val="both"/>
        <w:rPr>
          <w:rFonts w:ascii="Arial" w:hAnsi="Arial" w:cs="Arial"/>
        </w:rPr>
      </w:pPr>
      <w:r>
        <w:rPr>
          <w:rFonts w:ascii="Arial" w:hAnsi="Arial" w:cs="Arial"/>
        </w:rPr>
        <w:t>-výměna povrchu vozovky a podkladních vrstev v řešené ulici Žukovova</w:t>
      </w:r>
    </w:p>
    <w:p w14:paraId="21398D76" w14:textId="77777777" w:rsidR="0080474A" w:rsidRDefault="0080474A" w:rsidP="0080474A">
      <w:pPr>
        <w:spacing w:line="276" w:lineRule="auto"/>
        <w:ind w:left="708" w:firstLine="372"/>
        <w:jc w:val="both"/>
        <w:rPr>
          <w:rFonts w:ascii="Arial" w:hAnsi="Arial" w:cs="Arial"/>
        </w:rPr>
      </w:pPr>
      <w:r>
        <w:rPr>
          <w:rFonts w:ascii="Arial" w:hAnsi="Arial" w:cs="Arial"/>
        </w:rPr>
        <w:t>-navržení a ohraničení parkovacích ploch</w:t>
      </w:r>
    </w:p>
    <w:p w14:paraId="37F4B651" w14:textId="77777777" w:rsidR="0080474A" w:rsidRDefault="0080474A" w:rsidP="0080474A">
      <w:pPr>
        <w:spacing w:line="276" w:lineRule="auto"/>
        <w:ind w:left="708" w:firstLine="372"/>
        <w:jc w:val="both"/>
        <w:rPr>
          <w:rFonts w:ascii="Arial" w:hAnsi="Arial" w:cs="Arial"/>
        </w:rPr>
      </w:pPr>
      <w:r>
        <w:rPr>
          <w:rFonts w:ascii="Arial" w:hAnsi="Arial" w:cs="Arial"/>
        </w:rPr>
        <w:t>-vybudování nových chodníků z betonové dlažby s vyspádovanými vjezdy a výjezdy</w:t>
      </w:r>
    </w:p>
    <w:p w14:paraId="42032215" w14:textId="77777777" w:rsidR="0080474A" w:rsidRDefault="0080474A" w:rsidP="0080474A">
      <w:pPr>
        <w:spacing w:line="276" w:lineRule="auto"/>
        <w:ind w:left="708" w:firstLine="372"/>
        <w:jc w:val="both"/>
        <w:rPr>
          <w:rFonts w:ascii="Arial" w:hAnsi="Arial" w:cs="Arial"/>
        </w:rPr>
      </w:pPr>
      <w:r>
        <w:rPr>
          <w:rFonts w:ascii="Arial" w:hAnsi="Arial" w:cs="Arial"/>
        </w:rPr>
        <w:t xml:space="preserve">-přemístění vpustí na likvidaci srážkových vod, dle nově navrženého dispozičního uspořádání ulice </w:t>
      </w:r>
    </w:p>
    <w:p w14:paraId="0D3F659C" w14:textId="77777777" w:rsidR="0080474A" w:rsidRDefault="0080474A" w:rsidP="0080474A">
      <w:pPr>
        <w:spacing w:line="276" w:lineRule="auto"/>
        <w:ind w:left="708" w:firstLine="372"/>
        <w:jc w:val="both"/>
        <w:rPr>
          <w:rFonts w:ascii="Arial" w:hAnsi="Arial" w:cs="Arial"/>
        </w:rPr>
      </w:pPr>
      <w:r>
        <w:rPr>
          <w:rFonts w:ascii="Arial" w:hAnsi="Arial" w:cs="Arial"/>
        </w:rPr>
        <w:t>-umístění nového veřejného osvětlení (VO)</w:t>
      </w:r>
    </w:p>
    <w:p w14:paraId="5429CD50" w14:textId="77777777" w:rsidR="0080474A" w:rsidRDefault="0080474A" w:rsidP="0080474A">
      <w:pPr>
        <w:spacing w:line="276" w:lineRule="auto"/>
        <w:ind w:left="708" w:firstLine="372"/>
        <w:jc w:val="both"/>
        <w:rPr>
          <w:rFonts w:ascii="Arial" w:hAnsi="Arial" w:cs="Arial"/>
        </w:rPr>
      </w:pPr>
      <w:r>
        <w:rPr>
          <w:rFonts w:ascii="Arial" w:hAnsi="Arial" w:cs="Arial"/>
        </w:rPr>
        <w:t>-přidání piktogramového koridoru pro cyklisty, dle územního plánovaní</w:t>
      </w:r>
    </w:p>
    <w:p w14:paraId="62B66661" w14:textId="77777777" w:rsidR="0080474A" w:rsidRDefault="0080474A" w:rsidP="0080474A">
      <w:pPr>
        <w:spacing w:line="276" w:lineRule="auto"/>
        <w:ind w:left="708" w:firstLine="372"/>
        <w:jc w:val="both"/>
        <w:rPr>
          <w:rFonts w:ascii="Arial" w:hAnsi="Arial" w:cs="Arial"/>
        </w:rPr>
      </w:pPr>
      <w:r>
        <w:rPr>
          <w:rFonts w:ascii="Arial" w:hAnsi="Arial" w:cs="Arial"/>
        </w:rPr>
        <w:t>-nové dopravní a vodorovné značení</w:t>
      </w:r>
    </w:p>
    <w:p w14:paraId="4AD3EB72" w14:textId="77777777" w:rsidR="0080474A" w:rsidRDefault="0080474A" w:rsidP="0080474A">
      <w:pPr>
        <w:spacing w:line="276" w:lineRule="auto"/>
        <w:ind w:left="708" w:firstLine="372"/>
        <w:jc w:val="both"/>
        <w:rPr>
          <w:rFonts w:ascii="Arial" w:hAnsi="Arial" w:cs="Arial"/>
        </w:rPr>
      </w:pPr>
      <w:r>
        <w:rPr>
          <w:rFonts w:ascii="Arial" w:hAnsi="Arial" w:cs="Arial"/>
        </w:rPr>
        <w:t>-vjezdy z ulic Truhlářova, Jeseninova, Rozkošná, Puškinova, Purkyňova, Bří Mrštíků</w:t>
      </w:r>
    </w:p>
    <w:p w14:paraId="7D94A8AD" w14:textId="6E055D43" w:rsidR="0080474A" w:rsidRPr="003B2452" w:rsidRDefault="0080474A" w:rsidP="0080474A">
      <w:pPr>
        <w:spacing w:line="276" w:lineRule="auto"/>
        <w:ind w:left="708" w:firstLine="372"/>
        <w:jc w:val="both"/>
        <w:rPr>
          <w:rFonts w:ascii="Arial" w:hAnsi="Arial" w:cs="Arial"/>
        </w:rPr>
      </w:pPr>
      <w:r>
        <w:rPr>
          <w:rFonts w:ascii="Arial" w:hAnsi="Arial" w:cs="Arial"/>
        </w:rPr>
        <w:t xml:space="preserve">-dopravní řešení k zajištění správného přístupu do areálů firem: </w:t>
      </w:r>
      <w:proofErr w:type="spellStart"/>
      <w:r>
        <w:rPr>
          <w:rFonts w:ascii="Arial" w:hAnsi="Arial" w:cs="Arial"/>
        </w:rPr>
        <w:t>Setuza</w:t>
      </w:r>
      <w:proofErr w:type="spellEnd"/>
      <w:r>
        <w:rPr>
          <w:rFonts w:ascii="Arial" w:hAnsi="Arial" w:cs="Arial"/>
        </w:rPr>
        <w:t xml:space="preserve"> </w:t>
      </w:r>
      <w:proofErr w:type="spellStart"/>
      <w:r>
        <w:rPr>
          <w:rFonts w:ascii="Arial" w:hAnsi="Arial" w:cs="Arial"/>
        </w:rPr>
        <w:t>A.s</w:t>
      </w:r>
      <w:proofErr w:type="spellEnd"/>
      <w:r>
        <w:rPr>
          <w:rFonts w:ascii="Arial" w:hAnsi="Arial" w:cs="Arial"/>
        </w:rPr>
        <w:t xml:space="preserve">, </w:t>
      </w:r>
      <w:proofErr w:type="spellStart"/>
      <w:r w:rsidRPr="003B2452">
        <w:rPr>
          <w:rFonts w:ascii="Arial" w:hAnsi="Arial" w:cs="Arial"/>
        </w:rPr>
        <w:t>Oleochem</w:t>
      </w:r>
      <w:proofErr w:type="spellEnd"/>
      <w:r w:rsidRPr="003B2452">
        <w:rPr>
          <w:rFonts w:ascii="Arial" w:hAnsi="Arial" w:cs="Arial"/>
        </w:rPr>
        <w:t xml:space="preserve"> </w:t>
      </w:r>
      <w:proofErr w:type="gramStart"/>
      <w:r w:rsidRPr="003B2452">
        <w:rPr>
          <w:rFonts w:ascii="Arial" w:hAnsi="Arial" w:cs="Arial"/>
        </w:rPr>
        <w:t>A.s.,…</w:t>
      </w:r>
      <w:proofErr w:type="gramEnd"/>
      <w:r w:rsidRPr="003B2452">
        <w:rPr>
          <w:rFonts w:ascii="Arial" w:hAnsi="Arial" w:cs="Arial"/>
        </w:rPr>
        <w:t>..</w:t>
      </w:r>
    </w:p>
    <w:p w14:paraId="4F3163F7" w14:textId="0BEF14C0" w:rsidR="00D02834" w:rsidRPr="003B2452" w:rsidRDefault="00D02834" w:rsidP="00A82AE5">
      <w:pPr>
        <w:rPr>
          <w:rFonts w:ascii="Arial" w:hAnsi="Arial" w:cs="Arial"/>
        </w:rPr>
      </w:pPr>
    </w:p>
    <w:p w14:paraId="3D44458A" w14:textId="5D105AE7" w:rsidR="003B2452" w:rsidRPr="003B2452" w:rsidRDefault="003B2452" w:rsidP="00A82AE5">
      <w:pPr>
        <w:rPr>
          <w:rFonts w:ascii="Arial" w:hAnsi="Arial" w:cs="Arial"/>
        </w:rPr>
      </w:pPr>
      <w:r w:rsidRPr="003B2452">
        <w:rPr>
          <w:rFonts w:ascii="Arial" w:hAnsi="Arial" w:cs="Arial"/>
        </w:rPr>
        <w:t xml:space="preserve">Bezbariérovost je řešena </w:t>
      </w:r>
      <w:r w:rsidR="005F3EB9">
        <w:rPr>
          <w:rFonts w:ascii="Arial" w:hAnsi="Arial" w:cs="Arial"/>
        </w:rPr>
        <w:t>dle příslušné vyhlášky.</w:t>
      </w:r>
    </w:p>
    <w:p w14:paraId="6B23BA8B" w14:textId="77777777" w:rsidR="003B2452" w:rsidRPr="00802917" w:rsidRDefault="003B2452" w:rsidP="00A82AE5">
      <w:pPr>
        <w:rPr>
          <w:rFonts w:ascii="Arial" w:hAnsi="Arial" w:cs="Arial"/>
          <w:highlight w:val="yellow"/>
        </w:rPr>
      </w:pPr>
    </w:p>
    <w:p w14:paraId="788C47ED" w14:textId="0FE54BA9" w:rsidR="002404FB" w:rsidRPr="003B2452" w:rsidRDefault="002404FB" w:rsidP="00B82661">
      <w:pPr>
        <w:pStyle w:val="Nadpis2"/>
        <w:numPr>
          <w:ilvl w:val="0"/>
          <w:numId w:val="11"/>
        </w:numPr>
        <w:jc w:val="both"/>
        <w:rPr>
          <w:rFonts w:ascii="Arial" w:hAnsi="Arial" w:cs="Arial"/>
          <w:b/>
          <w:bCs/>
        </w:rPr>
      </w:pPr>
      <w:bookmarkStart w:id="54" w:name="_Toc115714939"/>
      <w:r w:rsidRPr="003B2452">
        <w:rPr>
          <w:rFonts w:ascii="Arial" w:hAnsi="Arial" w:cs="Arial"/>
          <w:b/>
          <w:bCs/>
        </w:rPr>
        <w:t>Napojení území na stávající dopravní infrastrukturu</w:t>
      </w:r>
      <w:bookmarkEnd w:id="54"/>
    </w:p>
    <w:p w14:paraId="4D085767" w14:textId="77777777" w:rsidR="00A82AE5" w:rsidRPr="003B2452" w:rsidRDefault="00A82AE5" w:rsidP="00A82AE5">
      <w:pPr>
        <w:jc w:val="both"/>
        <w:rPr>
          <w:rFonts w:ascii="Arial" w:hAnsi="Arial" w:cs="Arial"/>
          <w:b/>
          <w:bCs/>
        </w:rPr>
      </w:pPr>
      <w:r w:rsidRPr="003B2452">
        <w:rPr>
          <w:rFonts w:ascii="Arial" w:hAnsi="Arial" w:cs="Arial"/>
          <w:b/>
          <w:bCs/>
        </w:rPr>
        <w:t>Vzhledem k tomu, že stavba navazuje na další komunikace, zasahuje stavba provozně i technicky do stávajících komunikací.</w:t>
      </w:r>
    </w:p>
    <w:p w14:paraId="6F3F0A67" w14:textId="77777777" w:rsidR="00FC030D" w:rsidRDefault="00A82AE5" w:rsidP="00A82AE5">
      <w:pPr>
        <w:jc w:val="both"/>
        <w:rPr>
          <w:rFonts w:ascii="Arial" w:hAnsi="Arial" w:cs="Arial"/>
          <w:b/>
          <w:bCs/>
        </w:rPr>
      </w:pPr>
      <w:r w:rsidRPr="003B2452">
        <w:rPr>
          <w:rFonts w:ascii="Arial" w:hAnsi="Arial" w:cs="Arial"/>
          <w:b/>
          <w:bCs/>
        </w:rPr>
        <w:t xml:space="preserve">Provozně </w:t>
      </w:r>
      <w:r w:rsidR="00FC030D">
        <w:rPr>
          <w:rFonts w:ascii="Arial" w:hAnsi="Arial" w:cs="Arial"/>
          <w:b/>
          <w:bCs/>
        </w:rPr>
        <w:t>bude</w:t>
      </w:r>
      <w:r w:rsidRPr="003B2452">
        <w:rPr>
          <w:rFonts w:ascii="Arial" w:hAnsi="Arial" w:cs="Arial"/>
          <w:b/>
          <w:bCs/>
        </w:rPr>
        <w:t xml:space="preserve"> zásah stavby řešen dopravně inženýrskými opatřeními (DIO), které musí předložit zhotovitel stavby. </w:t>
      </w:r>
      <w:r w:rsidR="00FC030D">
        <w:rPr>
          <w:rFonts w:ascii="Arial" w:hAnsi="Arial" w:cs="Arial"/>
          <w:b/>
          <w:bCs/>
        </w:rPr>
        <w:t xml:space="preserve">DIO bude součástí DPS, musí zůstat zachován přístup pro těžkou dopravu do výrobních areálů ve spodní části ulice. </w:t>
      </w:r>
    </w:p>
    <w:p w14:paraId="540DEC20" w14:textId="4AA20F05" w:rsidR="00A82AE5" w:rsidRPr="003B2452" w:rsidRDefault="00FC030D" w:rsidP="00A82AE5">
      <w:pPr>
        <w:jc w:val="both"/>
        <w:rPr>
          <w:rFonts w:ascii="Arial" w:hAnsi="Arial" w:cs="Arial"/>
          <w:b/>
          <w:bCs/>
        </w:rPr>
      </w:pPr>
      <w:r>
        <w:rPr>
          <w:rFonts w:ascii="Arial" w:hAnsi="Arial" w:cs="Arial"/>
          <w:b/>
          <w:bCs/>
        </w:rPr>
        <w:t xml:space="preserve">DIO musí být předloženo k odsouhlasení příslušným osobám společnosti </w:t>
      </w:r>
      <w:proofErr w:type="spellStart"/>
      <w:r>
        <w:rPr>
          <w:rFonts w:ascii="Arial" w:hAnsi="Arial" w:cs="Arial"/>
          <w:b/>
          <w:bCs/>
        </w:rPr>
        <w:t>Viterra</w:t>
      </w:r>
      <w:proofErr w:type="spellEnd"/>
      <w:r w:rsidR="00F734FB">
        <w:rPr>
          <w:rFonts w:ascii="Arial" w:hAnsi="Arial" w:cs="Arial"/>
          <w:b/>
          <w:bCs/>
        </w:rPr>
        <w:t xml:space="preserve">, </w:t>
      </w:r>
      <w:proofErr w:type="spellStart"/>
      <w:r w:rsidR="00F734FB">
        <w:rPr>
          <w:rFonts w:ascii="Arial" w:hAnsi="Arial" w:cs="Arial"/>
          <w:b/>
          <w:bCs/>
        </w:rPr>
        <w:t>Energy</w:t>
      </w:r>
      <w:proofErr w:type="spellEnd"/>
      <w:r w:rsidR="00F734FB">
        <w:rPr>
          <w:rFonts w:ascii="Arial" w:hAnsi="Arial" w:cs="Arial"/>
          <w:b/>
          <w:bCs/>
        </w:rPr>
        <w:t xml:space="preserve"> Ú. n. L. a.s.</w:t>
      </w:r>
      <w:r>
        <w:rPr>
          <w:rFonts w:ascii="Arial" w:hAnsi="Arial" w:cs="Arial"/>
          <w:b/>
          <w:bCs/>
        </w:rPr>
        <w:t xml:space="preserve"> a STZ</w:t>
      </w:r>
      <w:r w:rsidR="00C46552">
        <w:rPr>
          <w:rFonts w:ascii="Arial" w:hAnsi="Arial" w:cs="Arial"/>
          <w:b/>
          <w:bCs/>
        </w:rPr>
        <w:t>!</w:t>
      </w:r>
    </w:p>
    <w:p w14:paraId="35285C12" w14:textId="77777777" w:rsidR="00A82AE5" w:rsidRPr="003B2452" w:rsidRDefault="00A82AE5" w:rsidP="00A82AE5">
      <w:pPr>
        <w:jc w:val="both"/>
        <w:rPr>
          <w:rFonts w:ascii="Arial" w:hAnsi="Arial" w:cs="Arial"/>
          <w:b/>
          <w:bCs/>
        </w:rPr>
      </w:pPr>
      <w:r w:rsidRPr="003B2452">
        <w:rPr>
          <w:rFonts w:ascii="Arial" w:hAnsi="Arial" w:cs="Arial"/>
          <w:b/>
          <w:bCs/>
        </w:rPr>
        <w:t>Technicky v rámci stavby je nutno jako závěrečnou část realizovat konečné povrchové úpravy v dotčeném prostoru stavby.</w:t>
      </w:r>
    </w:p>
    <w:p w14:paraId="6860ED36" w14:textId="77777777" w:rsidR="00A82AE5" w:rsidRPr="003B2452" w:rsidRDefault="00A82AE5" w:rsidP="00A82AE5">
      <w:pPr>
        <w:jc w:val="both"/>
        <w:rPr>
          <w:rFonts w:ascii="Arial" w:hAnsi="Arial" w:cs="Arial"/>
          <w:b/>
          <w:bCs/>
        </w:rPr>
      </w:pPr>
      <w:r w:rsidRPr="003B2452">
        <w:rPr>
          <w:rFonts w:ascii="Arial" w:hAnsi="Arial" w:cs="Arial"/>
          <w:b/>
          <w:bCs/>
        </w:rPr>
        <w:t>Doprava materiálu a zeminy bude vedena po stávajících komunikacích.</w:t>
      </w:r>
    </w:p>
    <w:p w14:paraId="6979262D" w14:textId="77777777" w:rsidR="00A82AE5" w:rsidRPr="003B2452" w:rsidRDefault="00A82AE5" w:rsidP="00A82AE5">
      <w:pPr>
        <w:jc w:val="both"/>
        <w:rPr>
          <w:rFonts w:ascii="Arial" w:hAnsi="Arial" w:cs="Arial"/>
          <w:b/>
          <w:bCs/>
        </w:rPr>
      </w:pPr>
      <w:r w:rsidRPr="003B2452">
        <w:rPr>
          <w:rFonts w:ascii="Arial" w:hAnsi="Arial" w:cs="Arial"/>
          <w:b/>
          <w:bCs/>
        </w:rPr>
        <w:lastRenderedPageBreak/>
        <w:t>Porušené části povrchů budou co nejdříve uváděny do původního stavu.</w:t>
      </w:r>
    </w:p>
    <w:p w14:paraId="67BA8C53" w14:textId="77777777" w:rsidR="00A82AE5" w:rsidRPr="003B2452" w:rsidRDefault="00A82AE5" w:rsidP="00A82AE5">
      <w:pPr>
        <w:jc w:val="both"/>
        <w:rPr>
          <w:rFonts w:ascii="Arial" w:hAnsi="Arial" w:cs="Arial"/>
          <w:b/>
          <w:bCs/>
        </w:rPr>
      </w:pPr>
      <w:r w:rsidRPr="003B2452">
        <w:rPr>
          <w:rFonts w:ascii="Arial" w:hAnsi="Arial" w:cs="Arial"/>
          <w:b/>
          <w:bCs/>
        </w:rPr>
        <w:t>Rozsah zařízení staveniště bude v ploše nezbytné pro umístění kontejneru, stavební buňky, skladu materiálu a mobilního chemického WC.</w:t>
      </w:r>
    </w:p>
    <w:p w14:paraId="7AA62F47" w14:textId="77777777" w:rsidR="00A82AE5" w:rsidRPr="003B2452" w:rsidRDefault="00A82AE5" w:rsidP="00A82AE5">
      <w:pPr>
        <w:jc w:val="both"/>
        <w:rPr>
          <w:rFonts w:ascii="Arial" w:hAnsi="Arial" w:cs="Arial"/>
          <w:b/>
          <w:bCs/>
        </w:rPr>
      </w:pPr>
      <w:r w:rsidRPr="003B2452">
        <w:rPr>
          <w:rFonts w:ascii="Arial" w:hAnsi="Arial" w:cs="Arial"/>
          <w:b/>
          <w:bCs/>
        </w:rPr>
        <w:t xml:space="preserve">Při rekonstrukci se počítá s úpravou povrchových znaků </w:t>
      </w:r>
      <w:proofErr w:type="spellStart"/>
      <w:r w:rsidRPr="003B2452">
        <w:rPr>
          <w:rFonts w:ascii="Arial" w:hAnsi="Arial" w:cs="Arial"/>
          <w:b/>
          <w:bCs/>
        </w:rPr>
        <w:t>inž</w:t>
      </w:r>
      <w:proofErr w:type="spellEnd"/>
      <w:r w:rsidRPr="003B2452">
        <w:rPr>
          <w:rFonts w:ascii="Arial" w:hAnsi="Arial" w:cs="Arial"/>
          <w:b/>
          <w:bCs/>
        </w:rPr>
        <w:t>. sítí dotčených při provádění stavbou.</w:t>
      </w:r>
    </w:p>
    <w:p w14:paraId="5470C2E8" w14:textId="77777777" w:rsidR="00A82AE5" w:rsidRPr="003B2452" w:rsidRDefault="00A82AE5" w:rsidP="00A82AE5">
      <w:pPr>
        <w:jc w:val="both"/>
        <w:rPr>
          <w:rFonts w:ascii="Arial" w:hAnsi="Arial" w:cs="Arial"/>
          <w:b/>
          <w:bCs/>
        </w:rPr>
      </w:pPr>
      <w:r w:rsidRPr="003B2452">
        <w:rPr>
          <w:rFonts w:ascii="Arial" w:hAnsi="Arial" w:cs="Arial"/>
          <w:b/>
          <w:bCs/>
        </w:rPr>
        <w:t>Stavba musí umožnit přístup pohotovostním vozidlům.</w:t>
      </w:r>
    </w:p>
    <w:p w14:paraId="04F231E6" w14:textId="77777777" w:rsidR="00A82AE5" w:rsidRPr="003B2452" w:rsidRDefault="00A82AE5" w:rsidP="00A82AE5">
      <w:pPr>
        <w:jc w:val="both"/>
        <w:rPr>
          <w:rFonts w:ascii="Arial" w:hAnsi="Arial" w:cs="Arial"/>
          <w:b/>
          <w:bCs/>
        </w:rPr>
      </w:pPr>
      <w:r w:rsidRPr="003B2452">
        <w:rPr>
          <w:rFonts w:ascii="Arial" w:hAnsi="Arial" w:cs="Arial"/>
          <w:b/>
          <w:bCs/>
        </w:rPr>
        <w:t>Vstupy a vjezdy dotčených objektů budou vybaveny lávkami pro pěší (vyhovující pro použití invalidními vozíky) a mobilními přejezdy.</w:t>
      </w:r>
    </w:p>
    <w:p w14:paraId="5A710272" w14:textId="77777777" w:rsidR="00A82AE5" w:rsidRPr="003B2452" w:rsidRDefault="00A82AE5" w:rsidP="00A82AE5">
      <w:pPr>
        <w:jc w:val="both"/>
        <w:rPr>
          <w:rFonts w:ascii="Arial" w:hAnsi="Arial" w:cs="Arial"/>
          <w:b/>
          <w:bCs/>
        </w:rPr>
      </w:pPr>
      <w:r w:rsidRPr="003B2452">
        <w:rPr>
          <w:rFonts w:ascii="Arial" w:hAnsi="Arial" w:cs="Arial"/>
          <w:b/>
          <w:bCs/>
        </w:rPr>
        <w:t>Stavební činnost musí umožnit vjezd a výjezd z vjezdů a vrat dotčených pozemků a domů. V případě krátkodobé uzavírky vjezdů je nutná dohoda s vlastníky, resp. uživateli dotčených nemovitostí.</w:t>
      </w:r>
    </w:p>
    <w:p w14:paraId="6A945860" w14:textId="3C77AA9A" w:rsidR="002404FB" w:rsidRPr="003B2452" w:rsidRDefault="00A82AE5" w:rsidP="00A82AE5">
      <w:pPr>
        <w:jc w:val="both"/>
        <w:rPr>
          <w:rFonts w:ascii="Arial" w:hAnsi="Arial" w:cs="Arial"/>
          <w:b/>
          <w:bCs/>
        </w:rPr>
      </w:pPr>
      <w:r w:rsidRPr="003B2452">
        <w:rPr>
          <w:rFonts w:ascii="Arial" w:hAnsi="Arial" w:cs="Arial"/>
          <w:b/>
          <w:bCs/>
        </w:rPr>
        <w:t>Bezbariérové opatření (vyjme lávek přes výkop i pro invalidní vozíky) není řešeno, neboť se na stavbě nepočítá s pohybem osob se sníženou pohyblivostí.</w:t>
      </w:r>
    </w:p>
    <w:p w14:paraId="5005939E" w14:textId="325501B3" w:rsidR="007B3B02" w:rsidRPr="003B2452" w:rsidRDefault="007B3B02" w:rsidP="00B82661">
      <w:pPr>
        <w:jc w:val="both"/>
        <w:rPr>
          <w:rFonts w:ascii="Arial" w:hAnsi="Arial" w:cs="Arial"/>
        </w:rPr>
      </w:pPr>
      <w:r w:rsidRPr="003B2452">
        <w:rPr>
          <w:rFonts w:ascii="Arial" w:hAnsi="Arial" w:cs="Arial"/>
        </w:rPr>
        <w:t>Vše je navrženo tak, aby se stavba bezproblémově napojila na stávající infrastrukturu.</w:t>
      </w:r>
    </w:p>
    <w:p w14:paraId="0335415C" w14:textId="77777777" w:rsidR="007B3B02" w:rsidRPr="00802917" w:rsidRDefault="007B3B02" w:rsidP="00B82661">
      <w:pPr>
        <w:jc w:val="both"/>
        <w:rPr>
          <w:rFonts w:ascii="Arial" w:hAnsi="Arial" w:cs="Arial"/>
          <w:b/>
          <w:bCs/>
          <w:highlight w:val="yellow"/>
        </w:rPr>
      </w:pPr>
    </w:p>
    <w:p w14:paraId="5E2636F5" w14:textId="702071D4" w:rsidR="002404FB" w:rsidRPr="00996DAB" w:rsidRDefault="002404FB" w:rsidP="00B82661">
      <w:pPr>
        <w:pStyle w:val="Nadpis2"/>
        <w:numPr>
          <w:ilvl w:val="0"/>
          <w:numId w:val="11"/>
        </w:numPr>
        <w:jc w:val="both"/>
        <w:rPr>
          <w:rFonts w:ascii="Arial" w:hAnsi="Arial" w:cs="Arial"/>
          <w:b/>
          <w:bCs/>
        </w:rPr>
      </w:pPr>
      <w:bookmarkStart w:id="55" w:name="_Toc115714940"/>
      <w:r w:rsidRPr="00996DAB">
        <w:rPr>
          <w:rFonts w:ascii="Arial" w:hAnsi="Arial" w:cs="Arial"/>
          <w:b/>
          <w:bCs/>
        </w:rPr>
        <w:t>Doprava v klidu</w:t>
      </w:r>
      <w:bookmarkEnd w:id="55"/>
    </w:p>
    <w:p w14:paraId="3B02E514" w14:textId="77777777" w:rsidR="007B72E4" w:rsidRPr="00996DAB" w:rsidRDefault="007B72E4" w:rsidP="00B82661">
      <w:pPr>
        <w:jc w:val="both"/>
        <w:rPr>
          <w:rFonts w:ascii="Arial" w:hAnsi="Arial" w:cs="Arial"/>
          <w:b/>
          <w:bCs/>
        </w:rPr>
      </w:pPr>
    </w:p>
    <w:p w14:paraId="5E932653" w14:textId="4663BF7C" w:rsidR="007B7F3D" w:rsidRPr="00996DAB" w:rsidRDefault="0080474A" w:rsidP="00996DAB">
      <w:pPr>
        <w:rPr>
          <w:rFonts w:ascii="Arial" w:hAnsi="Arial" w:cs="Arial"/>
          <w:b/>
          <w:bCs/>
          <w:i/>
          <w:iCs/>
        </w:rPr>
      </w:pPr>
      <w:r w:rsidRPr="00996DAB">
        <w:rPr>
          <w:rFonts w:ascii="Arial" w:hAnsi="Arial" w:cs="Arial"/>
          <w:b/>
          <w:bCs/>
        </w:rPr>
        <w:t>Jelikož v územním plánu města a cíle</w:t>
      </w:r>
      <w:r w:rsidR="0056524F">
        <w:rPr>
          <w:rFonts w:ascii="Arial" w:hAnsi="Arial" w:cs="Arial"/>
          <w:b/>
          <w:bCs/>
        </w:rPr>
        <w:t>m</w:t>
      </w:r>
      <w:r w:rsidRPr="00996DAB">
        <w:rPr>
          <w:rFonts w:ascii="Arial" w:hAnsi="Arial" w:cs="Arial"/>
          <w:b/>
          <w:bCs/>
        </w:rPr>
        <w:t xml:space="preserve"> investora nebylo </w:t>
      </w:r>
      <w:r w:rsidR="00996DAB" w:rsidRPr="00996DAB">
        <w:rPr>
          <w:rFonts w:ascii="Arial" w:hAnsi="Arial" w:cs="Arial"/>
          <w:b/>
          <w:bCs/>
        </w:rPr>
        <w:t>hlavním účelem revitalizace zvýšit počet parkovacích stání. Z tohoto důvodu byly přidány pouze tam, kde byly uliční prostory šířkově vyhovující (viz. Výkresová část)</w:t>
      </w:r>
      <w:r w:rsidR="00FC030D">
        <w:rPr>
          <w:rFonts w:ascii="Arial" w:hAnsi="Arial" w:cs="Arial"/>
          <w:b/>
          <w:bCs/>
        </w:rPr>
        <w:t>.</w:t>
      </w:r>
    </w:p>
    <w:p w14:paraId="705F841D" w14:textId="77777777" w:rsidR="00996DAB" w:rsidRPr="00802917" w:rsidRDefault="00996DAB" w:rsidP="00B82661">
      <w:pPr>
        <w:jc w:val="both"/>
        <w:rPr>
          <w:rFonts w:ascii="Arial" w:hAnsi="Arial" w:cs="Arial"/>
          <w:b/>
          <w:bCs/>
          <w:highlight w:val="yellow"/>
        </w:rPr>
      </w:pPr>
    </w:p>
    <w:p w14:paraId="3ABBE956" w14:textId="3002BD4B" w:rsidR="002404FB" w:rsidRPr="00996DAB" w:rsidRDefault="002404FB" w:rsidP="00B82661">
      <w:pPr>
        <w:pStyle w:val="Nadpis2"/>
        <w:numPr>
          <w:ilvl w:val="0"/>
          <w:numId w:val="11"/>
        </w:numPr>
        <w:jc w:val="both"/>
        <w:rPr>
          <w:rFonts w:ascii="Arial" w:hAnsi="Arial" w:cs="Arial"/>
          <w:b/>
          <w:bCs/>
        </w:rPr>
      </w:pPr>
      <w:bookmarkStart w:id="56" w:name="_Toc115714941"/>
      <w:r w:rsidRPr="00996DAB">
        <w:rPr>
          <w:rFonts w:ascii="Arial" w:hAnsi="Arial" w:cs="Arial"/>
          <w:b/>
          <w:bCs/>
        </w:rPr>
        <w:t>Pěší a cyklistické stezky</w:t>
      </w:r>
      <w:bookmarkEnd w:id="56"/>
    </w:p>
    <w:p w14:paraId="7424A1D0" w14:textId="77777777" w:rsidR="0085749A" w:rsidRPr="00996DAB" w:rsidRDefault="0085749A" w:rsidP="0085749A"/>
    <w:p w14:paraId="78240929" w14:textId="750E4F1B" w:rsidR="006E2DB1" w:rsidRPr="00996DAB" w:rsidRDefault="006E2DB1" w:rsidP="007B3B02">
      <w:pPr>
        <w:rPr>
          <w:rFonts w:ascii="Arial" w:hAnsi="Arial" w:cs="Arial"/>
          <w:b/>
          <w:bCs/>
        </w:rPr>
      </w:pPr>
      <w:r w:rsidRPr="00996DAB">
        <w:rPr>
          <w:rFonts w:ascii="Arial" w:hAnsi="Arial" w:cs="Arial"/>
          <w:b/>
          <w:bCs/>
        </w:rPr>
        <w:t>Zrekonstruují se stávající</w:t>
      </w:r>
      <w:r w:rsidR="00996DAB" w:rsidRPr="00996DAB">
        <w:rPr>
          <w:rFonts w:ascii="Arial" w:hAnsi="Arial" w:cs="Arial"/>
          <w:b/>
          <w:bCs/>
        </w:rPr>
        <w:t xml:space="preserve"> asfaltové a betonové</w:t>
      </w:r>
      <w:r w:rsidRPr="00996DAB">
        <w:rPr>
          <w:rFonts w:ascii="Arial" w:hAnsi="Arial" w:cs="Arial"/>
          <w:b/>
          <w:bCs/>
        </w:rPr>
        <w:t xml:space="preserve"> chodníky</w:t>
      </w:r>
      <w:r w:rsidR="00996DAB" w:rsidRPr="00996DAB">
        <w:rPr>
          <w:rFonts w:ascii="Arial" w:hAnsi="Arial" w:cs="Arial"/>
          <w:b/>
          <w:bCs/>
        </w:rPr>
        <w:t xml:space="preserve">. Nový povrch bude sjednocen do betonové dlažby. Na komunikaci bude umístěn cyklistický piktogram pro </w:t>
      </w:r>
      <w:r w:rsidR="00996DAB">
        <w:rPr>
          <w:rFonts w:ascii="Arial" w:hAnsi="Arial" w:cs="Arial"/>
          <w:b/>
          <w:bCs/>
        </w:rPr>
        <w:t xml:space="preserve">zlepšení bezpečnosti </w:t>
      </w:r>
      <w:r w:rsidR="0056524F">
        <w:rPr>
          <w:rFonts w:ascii="Arial" w:hAnsi="Arial" w:cs="Arial"/>
          <w:b/>
          <w:bCs/>
        </w:rPr>
        <w:t>cyklistů</w:t>
      </w:r>
      <w:r w:rsidR="00996DAB">
        <w:rPr>
          <w:rFonts w:ascii="Arial" w:hAnsi="Arial" w:cs="Arial"/>
          <w:b/>
          <w:bCs/>
        </w:rPr>
        <w:t>.</w:t>
      </w:r>
    </w:p>
    <w:p w14:paraId="2F00E92B" w14:textId="77777777" w:rsidR="00F173A2" w:rsidRPr="00802917" w:rsidRDefault="00F173A2" w:rsidP="007B3B02">
      <w:pPr>
        <w:rPr>
          <w:rFonts w:ascii="Arial" w:hAnsi="Arial" w:cs="Arial"/>
          <w:b/>
          <w:bCs/>
          <w:highlight w:val="yellow"/>
        </w:rPr>
      </w:pPr>
    </w:p>
    <w:p w14:paraId="746B5848" w14:textId="2E4F31A8" w:rsidR="002404FB" w:rsidRPr="00996DAB" w:rsidRDefault="002404FB" w:rsidP="00B82661">
      <w:pPr>
        <w:pStyle w:val="Nadpis1"/>
        <w:jc w:val="both"/>
        <w:rPr>
          <w:rFonts w:ascii="Arial" w:hAnsi="Arial" w:cs="Arial"/>
          <w:b/>
          <w:bCs/>
        </w:rPr>
      </w:pPr>
      <w:bookmarkStart w:id="57" w:name="_Toc115714942"/>
      <w:r w:rsidRPr="00996DAB">
        <w:rPr>
          <w:rFonts w:ascii="Arial" w:hAnsi="Arial" w:cs="Arial"/>
          <w:b/>
          <w:bCs/>
        </w:rPr>
        <w:t>B.5 ŘEŠENÍ VEGETACE A SOUVISEJÍCÍCH TERÉNNÍCH ÚPRAV</w:t>
      </w:r>
      <w:bookmarkEnd w:id="57"/>
    </w:p>
    <w:p w14:paraId="02DD5505" w14:textId="77777777" w:rsidR="0085749A" w:rsidRPr="00996DAB" w:rsidRDefault="0085749A" w:rsidP="00B82661">
      <w:pPr>
        <w:jc w:val="both"/>
        <w:rPr>
          <w:rFonts w:ascii="Arial" w:hAnsi="Arial" w:cs="Arial"/>
          <w:b/>
          <w:bCs/>
          <w:color w:val="C00000"/>
        </w:rPr>
      </w:pPr>
    </w:p>
    <w:p w14:paraId="68FFCF71" w14:textId="44D38D37" w:rsidR="00F173A2" w:rsidRPr="00996DAB" w:rsidRDefault="00F173A2" w:rsidP="00B82661">
      <w:pPr>
        <w:jc w:val="both"/>
        <w:rPr>
          <w:rFonts w:ascii="Arial" w:hAnsi="Arial" w:cs="Arial"/>
          <w:b/>
          <w:bCs/>
        </w:rPr>
      </w:pPr>
      <w:r w:rsidRPr="00996DAB">
        <w:rPr>
          <w:rFonts w:ascii="Arial" w:hAnsi="Arial" w:cs="Arial"/>
          <w:b/>
          <w:bCs/>
        </w:rPr>
        <w:t xml:space="preserve">V rámci PD se </w:t>
      </w:r>
      <w:r w:rsidR="0085749A" w:rsidRPr="00996DAB">
        <w:rPr>
          <w:rFonts w:ascii="Arial" w:hAnsi="Arial" w:cs="Arial"/>
          <w:b/>
          <w:bCs/>
        </w:rPr>
        <w:t>řeší</w:t>
      </w:r>
      <w:r w:rsidRPr="00996DAB">
        <w:rPr>
          <w:rFonts w:ascii="Arial" w:hAnsi="Arial" w:cs="Arial"/>
          <w:b/>
          <w:bCs/>
        </w:rPr>
        <w:t xml:space="preserve"> vegetační úpravy</w:t>
      </w:r>
      <w:r w:rsidR="0085749A" w:rsidRPr="00996DAB">
        <w:rPr>
          <w:rFonts w:ascii="Arial" w:hAnsi="Arial" w:cs="Arial"/>
          <w:b/>
          <w:bCs/>
        </w:rPr>
        <w:t xml:space="preserve"> pouze jako finální úpravy navazující zeleně.</w:t>
      </w:r>
    </w:p>
    <w:p w14:paraId="028B720A" w14:textId="77777777" w:rsidR="007B3B02" w:rsidRPr="00996DAB" w:rsidRDefault="007B3B02" w:rsidP="007B3B02">
      <w:pPr>
        <w:jc w:val="both"/>
        <w:rPr>
          <w:rFonts w:ascii="Arial" w:hAnsi="Arial" w:cs="Arial"/>
        </w:rPr>
      </w:pPr>
      <w:r w:rsidRPr="00996DAB">
        <w:rPr>
          <w:rFonts w:ascii="Arial" w:hAnsi="Arial" w:cs="Arial"/>
        </w:rPr>
        <w:t>Ochrana stromů při stavebních činnostech se řídí normou ČSN 83 9061.</w:t>
      </w:r>
    </w:p>
    <w:p w14:paraId="0A6998BF" w14:textId="4EFFE2A2" w:rsidR="007B3B02" w:rsidRDefault="007B3B02" w:rsidP="007B3B02">
      <w:pPr>
        <w:jc w:val="both"/>
        <w:rPr>
          <w:rFonts w:ascii="Arial" w:hAnsi="Arial" w:cs="Arial"/>
        </w:rPr>
      </w:pPr>
      <w:r w:rsidRPr="00996DAB">
        <w:rPr>
          <w:rFonts w:ascii="Arial" w:hAnsi="Arial" w:cs="Arial"/>
        </w:rPr>
        <w:t xml:space="preserve">V okapové linii koruny se nesmí provádět práce mechanizací. </w:t>
      </w:r>
    </w:p>
    <w:p w14:paraId="2C635FBB" w14:textId="72C0F9EA" w:rsidR="00FC030D" w:rsidRPr="00996DAB" w:rsidRDefault="00FC030D" w:rsidP="007B3B02">
      <w:pPr>
        <w:jc w:val="both"/>
        <w:rPr>
          <w:rFonts w:ascii="Arial" w:hAnsi="Arial" w:cs="Arial"/>
        </w:rPr>
      </w:pPr>
      <w:r>
        <w:rPr>
          <w:rFonts w:ascii="Arial" w:hAnsi="Arial" w:cs="Arial"/>
        </w:rPr>
        <w:t>Zelené plochy budou pouze zatravněny bez přidávání dřevin z důvodu rozsáhlého vedení inženýrských sítí.</w:t>
      </w:r>
    </w:p>
    <w:p w14:paraId="1E8F368B" w14:textId="77777777" w:rsidR="007B3B02" w:rsidRPr="00802917" w:rsidRDefault="007B3B02" w:rsidP="00B82661">
      <w:pPr>
        <w:jc w:val="both"/>
        <w:rPr>
          <w:rFonts w:ascii="Arial" w:hAnsi="Arial" w:cs="Arial"/>
          <w:b/>
          <w:bCs/>
          <w:highlight w:val="yellow"/>
        </w:rPr>
      </w:pPr>
    </w:p>
    <w:p w14:paraId="5CCB548A" w14:textId="2195078D" w:rsidR="002404FB" w:rsidRPr="00996DAB" w:rsidRDefault="002404FB" w:rsidP="00B82661">
      <w:pPr>
        <w:pStyle w:val="Nadpis1"/>
        <w:jc w:val="both"/>
        <w:rPr>
          <w:rFonts w:ascii="Arial" w:hAnsi="Arial" w:cs="Arial"/>
          <w:b/>
          <w:bCs/>
        </w:rPr>
      </w:pPr>
      <w:bookmarkStart w:id="58" w:name="_Toc115714943"/>
      <w:r w:rsidRPr="00996DAB">
        <w:rPr>
          <w:rFonts w:ascii="Arial" w:hAnsi="Arial" w:cs="Arial"/>
          <w:b/>
          <w:bCs/>
        </w:rPr>
        <w:lastRenderedPageBreak/>
        <w:t>B.6 POPIS VLIVŮ STAVBY NA ŽIVOTNÍ PROSTŘEDÍ A JEHO OCHRANA</w:t>
      </w:r>
      <w:bookmarkEnd w:id="58"/>
    </w:p>
    <w:p w14:paraId="6D4F8383" w14:textId="3B6573EC" w:rsidR="00B04C08" w:rsidRPr="00996DAB" w:rsidRDefault="00B04C08" w:rsidP="00B82661">
      <w:pPr>
        <w:jc w:val="both"/>
        <w:rPr>
          <w:rFonts w:ascii="Arial" w:hAnsi="Arial" w:cs="Arial"/>
          <w:b/>
          <w:bCs/>
        </w:rPr>
      </w:pPr>
    </w:p>
    <w:p w14:paraId="00B62093" w14:textId="77777777" w:rsidR="007B3B02" w:rsidRPr="00996DAB" w:rsidRDefault="007B3B02" w:rsidP="007B3B02">
      <w:pPr>
        <w:spacing w:after="0" w:line="260" w:lineRule="auto"/>
        <w:ind w:left="720" w:right="20"/>
        <w:jc w:val="both"/>
        <w:rPr>
          <w:rFonts w:ascii="Arial" w:eastAsiaTheme="minorEastAsia" w:hAnsi="Arial" w:cs="Arial"/>
          <w:sz w:val="20"/>
          <w:szCs w:val="20"/>
          <w:lang w:eastAsia="cs-CZ"/>
        </w:rPr>
      </w:pPr>
      <w:r w:rsidRPr="00996DAB">
        <w:rPr>
          <w:rFonts w:ascii="Arial" w:eastAsia="Arial" w:hAnsi="Arial" w:cs="Arial"/>
          <w:lang w:eastAsia="cs-CZ"/>
        </w:rPr>
        <w:t>Stavba je navržena a bude provedena takovým způsobem, aby neohrožovala život, zdraví, zdravé životní podmínky jejich uživatelů ani uživatelů okolních staveb a aby neohrožovala životní prostředí nad limity obsažené ve zvláštních předpisech, zejména následkem:</w:t>
      </w:r>
    </w:p>
    <w:p w14:paraId="660C5E19" w14:textId="77777777" w:rsidR="007B3B02" w:rsidRPr="00996DAB" w:rsidRDefault="007B3B02" w:rsidP="007B3B02">
      <w:pPr>
        <w:spacing w:after="0" w:line="16" w:lineRule="exact"/>
        <w:rPr>
          <w:rFonts w:ascii="Arial" w:eastAsiaTheme="minorEastAsia" w:hAnsi="Arial" w:cs="Arial"/>
          <w:sz w:val="20"/>
          <w:szCs w:val="20"/>
          <w:lang w:eastAsia="cs-CZ"/>
        </w:rPr>
      </w:pPr>
    </w:p>
    <w:p w14:paraId="0382D5DB"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uvolňování látek nebezpečných pro zdraví a životy osob a zvířat</w:t>
      </w:r>
    </w:p>
    <w:p w14:paraId="4D52D94C" w14:textId="77777777" w:rsidR="007B3B02" w:rsidRPr="00996DAB" w:rsidRDefault="007B3B02" w:rsidP="007B3B02">
      <w:pPr>
        <w:spacing w:after="0" w:line="10" w:lineRule="exact"/>
        <w:rPr>
          <w:rFonts w:ascii="Arial" w:eastAsia="Arial" w:hAnsi="Arial" w:cs="Arial"/>
          <w:lang w:eastAsia="cs-CZ"/>
        </w:rPr>
      </w:pPr>
    </w:p>
    <w:p w14:paraId="7E670EEC"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přítomnosti nebezpečných částic v ovzduší</w:t>
      </w:r>
    </w:p>
    <w:p w14:paraId="52B47D87" w14:textId="77777777" w:rsidR="007B3B02" w:rsidRPr="00996DAB" w:rsidRDefault="007B3B02" w:rsidP="007B3B02">
      <w:pPr>
        <w:numPr>
          <w:ilvl w:val="0"/>
          <w:numId w:val="14"/>
        </w:numPr>
        <w:tabs>
          <w:tab w:val="left" w:pos="1440"/>
        </w:tabs>
        <w:spacing w:after="0" w:line="228" w:lineRule="auto"/>
        <w:ind w:left="1440" w:hanging="366"/>
        <w:rPr>
          <w:rFonts w:ascii="Arial" w:eastAsia="Arial" w:hAnsi="Arial" w:cs="Arial"/>
          <w:lang w:eastAsia="cs-CZ"/>
        </w:rPr>
      </w:pPr>
      <w:r w:rsidRPr="00996DAB">
        <w:rPr>
          <w:rFonts w:ascii="Arial" w:eastAsia="Arial" w:hAnsi="Arial" w:cs="Arial"/>
          <w:lang w:eastAsia="cs-CZ"/>
        </w:rPr>
        <w:t>uvolňování emisí nebezpečných záření, zejména ionizujících</w:t>
      </w:r>
    </w:p>
    <w:p w14:paraId="71407F61"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znečištění vzduchu a půdy</w:t>
      </w:r>
    </w:p>
    <w:p w14:paraId="52639630" w14:textId="77777777" w:rsidR="007B3B02" w:rsidRPr="00996DAB" w:rsidRDefault="007B3B02" w:rsidP="007B3B02">
      <w:pPr>
        <w:spacing w:after="0" w:line="10" w:lineRule="exact"/>
        <w:rPr>
          <w:rFonts w:ascii="Arial" w:eastAsia="Arial" w:hAnsi="Arial" w:cs="Arial"/>
          <w:lang w:eastAsia="cs-CZ"/>
        </w:rPr>
      </w:pPr>
    </w:p>
    <w:p w14:paraId="51858348"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nepříznivých účinků elektromagnetického záření</w:t>
      </w:r>
    </w:p>
    <w:p w14:paraId="0A0A44D1" w14:textId="77777777" w:rsidR="007B3B02" w:rsidRPr="00996DAB" w:rsidRDefault="007B3B02" w:rsidP="007B3B02">
      <w:pPr>
        <w:spacing w:after="0" w:line="14" w:lineRule="exact"/>
        <w:rPr>
          <w:rFonts w:ascii="Arial" w:eastAsia="Arial" w:hAnsi="Arial" w:cs="Arial"/>
          <w:lang w:eastAsia="cs-CZ"/>
        </w:rPr>
      </w:pPr>
    </w:p>
    <w:p w14:paraId="46FEA95E" w14:textId="77777777" w:rsidR="007B3B02" w:rsidRPr="00996DAB" w:rsidRDefault="007B3B02" w:rsidP="007B3B02">
      <w:pPr>
        <w:numPr>
          <w:ilvl w:val="0"/>
          <w:numId w:val="14"/>
        </w:numPr>
        <w:tabs>
          <w:tab w:val="left" w:pos="1440"/>
        </w:tabs>
        <w:spacing w:after="0" w:line="232" w:lineRule="auto"/>
        <w:ind w:left="1440" w:right="2120" w:hanging="366"/>
        <w:rPr>
          <w:rFonts w:ascii="Arial" w:eastAsia="Arial" w:hAnsi="Arial" w:cs="Arial"/>
          <w:lang w:eastAsia="cs-CZ"/>
        </w:rPr>
      </w:pPr>
      <w:r w:rsidRPr="00996DAB">
        <w:rPr>
          <w:rFonts w:ascii="Arial" w:eastAsia="Arial" w:hAnsi="Arial" w:cs="Arial"/>
          <w:lang w:eastAsia="cs-CZ"/>
        </w:rPr>
        <w:t>nedostatečného zneškodňování odpadních vod, kouře, tuhých nebo kapalných odpadů,</w:t>
      </w:r>
    </w:p>
    <w:p w14:paraId="32B451C4" w14:textId="77777777" w:rsidR="007B3B02" w:rsidRPr="00996DAB" w:rsidRDefault="007B3B02" w:rsidP="007B3B02">
      <w:pPr>
        <w:spacing w:after="0" w:line="1" w:lineRule="exact"/>
        <w:rPr>
          <w:rFonts w:ascii="Arial" w:eastAsia="Arial" w:hAnsi="Arial" w:cs="Arial"/>
          <w:lang w:eastAsia="cs-CZ"/>
        </w:rPr>
      </w:pPr>
    </w:p>
    <w:p w14:paraId="4AB1A525"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výskytu vlhkosti v konstrukcích nebo na povrchu konstrukcí uvnitř staveb</w:t>
      </w:r>
    </w:p>
    <w:p w14:paraId="1C194739" w14:textId="77777777" w:rsidR="007B3B02" w:rsidRPr="00996DAB" w:rsidRDefault="007B3B02" w:rsidP="007B3B02">
      <w:pPr>
        <w:numPr>
          <w:ilvl w:val="0"/>
          <w:numId w:val="14"/>
        </w:numPr>
        <w:tabs>
          <w:tab w:val="left" w:pos="1440"/>
        </w:tabs>
        <w:spacing w:after="0" w:line="240" w:lineRule="auto"/>
        <w:ind w:left="1440" w:hanging="366"/>
        <w:rPr>
          <w:rFonts w:ascii="Arial" w:eastAsia="Arial" w:hAnsi="Arial" w:cs="Arial"/>
          <w:lang w:eastAsia="cs-CZ"/>
        </w:rPr>
      </w:pPr>
      <w:r w:rsidRPr="00996DAB">
        <w:rPr>
          <w:rFonts w:ascii="Arial" w:eastAsia="Arial" w:hAnsi="Arial" w:cs="Arial"/>
          <w:lang w:eastAsia="cs-CZ"/>
        </w:rPr>
        <w:t xml:space="preserve">nedostatečných </w:t>
      </w:r>
      <w:proofErr w:type="spellStart"/>
      <w:r w:rsidRPr="00996DAB">
        <w:rPr>
          <w:rFonts w:ascii="Arial" w:eastAsia="Arial" w:hAnsi="Arial" w:cs="Arial"/>
          <w:lang w:eastAsia="cs-CZ"/>
        </w:rPr>
        <w:t>zvuko</w:t>
      </w:r>
      <w:proofErr w:type="spellEnd"/>
      <w:r w:rsidRPr="00996DAB">
        <w:rPr>
          <w:rFonts w:ascii="Arial" w:eastAsia="Arial" w:hAnsi="Arial" w:cs="Arial"/>
          <w:lang w:eastAsia="cs-CZ"/>
        </w:rPr>
        <w:t>-izolačních vlastností</w:t>
      </w:r>
    </w:p>
    <w:p w14:paraId="10CE13D3" w14:textId="77777777" w:rsidR="007B3B02" w:rsidRPr="00996DAB" w:rsidRDefault="007B3B02" w:rsidP="007B3B02">
      <w:pPr>
        <w:spacing w:after="0" w:line="238" w:lineRule="auto"/>
        <w:ind w:left="720"/>
        <w:rPr>
          <w:rFonts w:ascii="Arial" w:eastAsiaTheme="minorEastAsia" w:hAnsi="Arial" w:cs="Arial"/>
          <w:sz w:val="20"/>
          <w:szCs w:val="20"/>
          <w:lang w:eastAsia="cs-CZ"/>
        </w:rPr>
      </w:pPr>
      <w:r w:rsidRPr="00996DAB">
        <w:rPr>
          <w:rFonts w:ascii="Arial" w:eastAsia="Arial" w:hAnsi="Arial" w:cs="Arial"/>
          <w:lang w:eastAsia="cs-CZ"/>
        </w:rPr>
        <w:t>Stavba všechny výše uvedené požadavky splňuje.</w:t>
      </w:r>
    </w:p>
    <w:p w14:paraId="4CDB4F62" w14:textId="77777777" w:rsidR="007B3B02" w:rsidRPr="00996DAB" w:rsidRDefault="007B3B02" w:rsidP="007B3B02">
      <w:pPr>
        <w:spacing w:after="0" w:line="240" w:lineRule="auto"/>
        <w:ind w:left="720"/>
        <w:rPr>
          <w:rFonts w:ascii="Arial" w:eastAsia="Arial" w:hAnsi="Arial" w:cs="Arial"/>
          <w:b/>
          <w:bCs/>
          <w:lang w:eastAsia="cs-CZ"/>
        </w:rPr>
      </w:pPr>
    </w:p>
    <w:p w14:paraId="14813241" w14:textId="77777777" w:rsidR="007B3B02" w:rsidRPr="00996DAB" w:rsidRDefault="007B3B02" w:rsidP="007B3B02">
      <w:pPr>
        <w:spacing w:after="0" w:line="240" w:lineRule="auto"/>
        <w:ind w:left="720"/>
        <w:rPr>
          <w:rFonts w:ascii="Arial" w:eastAsia="Arial" w:hAnsi="Arial" w:cs="Arial"/>
          <w:b/>
          <w:bCs/>
          <w:lang w:eastAsia="cs-CZ"/>
        </w:rPr>
      </w:pPr>
      <w:r w:rsidRPr="00996DAB">
        <w:rPr>
          <w:rFonts w:ascii="Arial" w:eastAsia="Arial" w:hAnsi="Arial" w:cs="Arial"/>
          <w:b/>
          <w:bCs/>
          <w:lang w:eastAsia="cs-CZ"/>
        </w:rPr>
        <w:t>Body a. – h.</w:t>
      </w:r>
      <w:r w:rsidRPr="00996DAB">
        <w:rPr>
          <w:rFonts w:ascii="Arial" w:eastAsia="Arial" w:hAnsi="Arial" w:cs="Arial"/>
          <w:lang w:eastAsia="cs-CZ"/>
        </w:rPr>
        <w:t xml:space="preserve"> se na stavbě nebudou vyskytovat.</w:t>
      </w:r>
      <w:bookmarkStart w:id="59" w:name="page11"/>
      <w:bookmarkEnd w:id="59"/>
      <w:r w:rsidRPr="00996DAB">
        <w:rPr>
          <w:rFonts w:ascii="Arial" w:eastAsia="Arial" w:hAnsi="Arial" w:cs="Arial"/>
          <w:b/>
          <w:bCs/>
          <w:lang w:eastAsia="cs-CZ"/>
        </w:rPr>
        <w:t xml:space="preserve"> vliv na životní prostředí – ovzduší, hluk, voda, odpady a půda,</w:t>
      </w:r>
    </w:p>
    <w:p w14:paraId="3B719E50" w14:textId="77777777" w:rsidR="007B3B02" w:rsidRPr="00996DAB" w:rsidRDefault="007B3B02" w:rsidP="007B3B02">
      <w:pPr>
        <w:spacing w:after="0" w:line="74" w:lineRule="exact"/>
        <w:rPr>
          <w:rFonts w:ascii="Arial" w:eastAsiaTheme="minorEastAsia" w:hAnsi="Arial" w:cs="Arial"/>
          <w:sz w:val="20"/>
          <w:szCs w:val="20"/>
          <w:lang w:eastAsia="cs-CZ"/>
        </w:rPr>
      </w:pPr>
    </w:p>
    <w:p w14:paraId="10D32D78" w14:textId="4AD98E0B" w:rsidR="007B3B02" w:rsidRPr="00996DAB" w:rsidRDefault="007B3B02" w:rsidP="007B3B02">
      <w:pPr>
        <w:spacing w:after="0" w:line="226" w:lineRule="auto"/>
        <w:ind w:left="720" w:right="140"/>
        <w:rPr>
          <w:rFonts w:ascii="Arial" w:eastAsiaTheme="minorEastAsia" w:hAnsi="Arial" w:cs="Arial"/>
          <w:sz w:val="20"/>
          <w:szCs w:val="20"/>
          <w:lang w:eastAsia="cs-CZ"/>
        </w:rPr>
      </w:pPr>
      <w:r w:rsidRPr="00996DAB">
        <w:rPr>
          <w:rFonts w:ascii="Arial" w:eastAsia="Arial" w:hAnsi="Arial" w:cs="Arial"/>
          <w:lang w:eastAsia="cs-CZ"/>
        </w:rPr>
        <w:t xml:space="preserve">Při stavbě je nutné omezit v co největší míře případný hluk, vibrace a otřesy, prašnost a negativní účinky z provozu </w:t>
      </w:r>
      <w:r w:rsidR="00D600C4" w:rsidRPr="00996DAB">
        <w:rPr>
          <w:rFonts w:ascii="Arial" w:eastAsia="Arial" w:hAnsi="Arial" w:cs="Arial"/>
          <w:lang w:eastAsia="cs-CZ"/>
        </w:rPr>
        <w:t>mechanismů</w:t>
      </w:r>
      <w:r w:rsidRPr="00996DAB">
        <w:rPr>
          <w:rFonts w:ascii="Arial" w:eastAsia="Arial" w:hAnsi="Arial" w:cs="Arial"/>
          <w:lang w:eastAsia="cs-CZ"/>
        </w:rPr>
        <w:t>.</w:t>
      </w:r>
    </w:p>
    <w:p w14:paraId="1084163C" w14:textId="77777777" w:rsidR="007B3B02" w:rsidRPr="00996DAB" w:rsidRDefault="007B3B02" w:rsidP="007B3B02">
      <w:pPr>
        <w:spacing w:after="0" w:line="26" w:lineRule="exact"/>
        <w:rPr>
          <w:rFonts w:ascii="Arial" w:eastAsiaTheme="minorEastAsia" w:hAnsi="Arial" w:cs="Arial"/>
          <w:sz w:val="20"/>
          <w:szCs w:val="20"/>
          <w:lang w:eastAsia="cs-CZ"/>
        </w:rPr>
      </w:pPr>
    </w:p>
    <w:p w14:paraId="4D69DDB0" w14:textId="716A955B" w:rsidR="007B72E4" w:rsidRPr="00996DAB" w:rsidRDefault="007B72E4" w:rsidP="00FC030D">
      <w:pPr>
        <w:tabs>
          <w:tab w:val="left" w:pos="1483"/>
        </w:tabs>
        <w:spacing w:after="0" w:line="240" w:lineRule="auto"/>
        <w:rPr>
          <w:rFonts w:ascii="Arial" w:eastAsia="Arial" w:hAnsi="Arial" w:cs="Arial"/>
          <w:lang w:eastAsia="cs-CZ"/>
        </w:rPr>
      </w:pPr>
    </w:p>
    <w:p w14:paraId="20F0BDE5" w14:textId="77777777" w:rsidR="007B72E4" w:rsidRPr="00996DAB" w:rsidRDefault="007B72E4" w:rsidP="007B72E4">
      <w:pPr>
        <w:tabs>
          <w:tab w:val="left" w:pos="1483"/>
        </w:tabs>
        <w:spacing w:after="0" w:line="240" w:lineRule="auto"/>
        <w:ind w:left="1483"/>
        <w:rPr>
          <w:rFonts w:ascii="Arial" w:eastAsia="Arial" w:hAnsi="Arial" w:cs="Arial"/>
          <w:lang w:eastAsia="cs-CZ"/>
        </w:rPr>
      </w:pPr>
    </w:p>
    <w:p w14:paraId="3655B3C5" w14:textId="74F0636F" w:rsidR="007B3B02" w:rsidRPr="00996DAB" w:rsidRDefault="007B3B02" w:rsidP="007B3B02">
      <w:pPr>
        <w:numPr>
          <w:ilvl w:val="0"/>
          <w:numId w:val="15"/>
        </w:numPr>
        <w:tabs>
          <w:tab w:val="left" w:pos="1483"/>
        </w:tabs>
        <w:spacing w:after="0" w:line="240" w:lineRule="auto"/>
        <w:ind w:left="1483" w:hanging="354"/>
        <w:rPr>
          <w:rFonts w:ascii="Arial" w:eastAsia="Arial" w:hAnsi="Arial" w:cs="Arial"/>
          <w:lang w:eastAsia="cs-CZ"/>
        </w:rPr>
      </w:pPr>
      <w:r w:rsidRPr="00996DAB">
        <w:rPr>
          <w:rFonts w:ascii="Arial" w:eastAsia="Arial" w:hAnsi="Arial" w:cs="Arial"/>
          <w:b/>
          <w:bCs/>
          <w:lang w:eastAsia="cs-CZ"/>
        </w:rPr>
        <w:t>ochrana ovzduší</w:t>
      </w:r>
    </w:p>
    <w:p w14:paraId="10DE5A58" w14:textId="77777777" w:rsidR="007B3B02" w:rsidRPr="00996DAB" w:rsidRDefault="007B3B02" w:rsidP="007B3B02">
      <w:pPr>
        <w:tabs>
          <w:tab w:val="left" w:pos="2223"/>
          <w:tab w:val="left" w:pos="3563"/>
          <w:tab w:val="left" w:pos="4763"/>
          <w:tab w:val="left" w:pos="6123"/>
          <w:tab w:val="left" w:pos="7283"/>
          <w:tab w:val="left" w:pos="7683"/>
          <w:tab w:val="left" w:pos="8543"/>
          <w:tab w:val="left" w:pos="9403"/>
        </w:tabs>
        <w:spacing w:after="0" w:line="238" w:lineRule="auto"/>
        <w:ind w:left="763"/>
        <w:rPr>
          <w:rFonts w:ascii="Arial" w:eastAsiaTheme="minorEastAsia" w:hAnsi="Arial" w:cs="Arial"/>
          <w:sz w:val="20"/>
          <w:szCs w:val="20"/>
          <w:lang w:eastAsia="cs-CZ"/>
        </w:rPr>
      </w:pPr>
      <w:r w:rsidRPr="00996DAB">
        <w:rPr>
          <w:rFonts w:ascii="Arial" w:eastAsia="Arial" w:hAnsi="Arial" w:cs="Arial"/>
          <w:lang w:eastAsia="cs-CZ"/>
        </w:rPr>
        <w:t>Rekonstrukce</w:t>
      </w:r>
      <w:r w:rsidRPr="00996DAB">
        <w:rPr>
          <w:rFonts w:ascii="Arial" w:eastAsia="Arial" w:hAnsi="Arial" w:cs="Arial"/>
          <w:lang w:eastAsia="cs-CZ"/>
        </w:rPr>
        <w:tab/>
        <w:t>komunikace</w:t>
      </w:r>
      <w:r w:rsidRPr="00996DAB">
        <w:rPr>
          <w:rFonts w:ascii="Arial" w:eastAsiaTheme="minorEastAsia" w:hAnsi="Arial" w:cs="Arial"/>
          <w:sz w:val="20"/>
          <w:szCs w:val="20"/>
          <w:lang w:eastAsia="cs-CZ"/>
        </w:rPr>
        <w:tab/>
      </w:r>
      <w:r w:rsidRPr="00996DAB">
        <w:rPr>
          <w:rFonts w:ascii="Arial" w:eastAsia="Arial" w:hAnsi="Arial" w:cs="Arial"/>
          <w:lang w:eastAsia="cs-CZ"/>
        </w:rPr>
        <w:t>nepodléhá</w:t>
      </w:r>
      <w:r w:rsidRPr="00996DAB">
        <w:rPr>
          <w:rFonts w:ascii="Arial" w:eastAsia="Arial" w:hAnsi="Arial" w:cs="Arial"/>
          <w:lang w:eastAsia="cs-CZ"/>
        </w:rPr>
        <w:tab/>
        <w:t>oznamovací</w:t>
      </w:r>
      <w:r w:rsidRPr="00996DAB">
        <w:rPr>
          <w:rFonts w:ascii="Arial" w:eastAsiaTheme="minorEastAsia" w:hAnsi="Arial" w:cs="Arial"/>
          <w:sz w:val="20"/>
          <w:szCs w:val="20"/>
          <w:lang w:eastAsia="cs-CZ"/>
        </w:rPr>
        <w:tab/>
      </w:r>
      <w:r w:rsidRPr="00996DAB">
        <w:rPr>
          <w:rFonts w:ascii="Arial" w:eastAsia="Arial" w:hAnsi="Arial" w:cs="Arial"/>
          <w:lang w:eastAsia="cs-CZ"/>
        </w:rPr>
        <w:t>povinnosti</w:t>
      </w:r>
      <w:r w:rsidRPr="00996DAB">
        <w:rPr>
          <w:rFonts w:ascii="Arial" w:eastAsia="Arial" w:hAnsi="Arial" w:cs="Arial"/>
          <w:lang w:eastAsia="cs-CZ"/>
        </w:rPr>
        <w:tab/>
        <w:t>ve</w:t>
      </w:r>
      <w:r w:rsidRPr="00996DAB">
        <w:rPr>
          <w:rFonts w:ascii="Arial" w:eastAsia="Arial" w:hAnsi="Arial" w:cs="Arial"/>
          <w:lang w:eastAsia="cs-CZ"/>
        </w:rPr>
        <w:tab/>
        <w:t>smyslu</w:t>
      </w:r>
      <w:r w:rsidRPr="00996DAB">
        <w:rPr>
          <w:rFonts w:ascii="Arial" w:eastAsiaTheme="minorEastAsia" w:hAnsi="Arial" w:cs="Arial"/>
          <w:sz w:val="20"/>
          <w:szCs w:val="20"/>
          <w:lang w:eastAsia="cs-CZ"/>
        </w:rPr>
        <w:tab/>
      </w:r>
      <w:r w:rsidRPr="00996DAB">
        <w:rPr>
          <w:rFonts w:ascii="Arial" w:eastAsia="Arial" w:hAnsi="Arial" w:cs="Arial"/>
          <w:lang w:eastAsia="cs-CZ"/>
        </w:rPr>
        <w:t>zákona</w:t>
      </w:r>
      <w:r w:rsidRPr="00996DAB">
        <w:rPr>
          <w:rFonts w:ascii="Arial" w:eastAsia="Arial" w:hAnsi="Arial" w:cs="Arial"/>
          <w:lang w:eastAsia="cs-CZ"/>
        </w:rPr>
        <w:tab/>
        <w:t>č.</w:t>
      </w:r>
    </w:p>
    <w:p w14:paraId="3D3CAA46" w14:textId="77777777" w:rsidR="007B3B02" w:rsidRPr="00996DAB" w:rsidRDefault="007B3B02" w:rsidP="007B3B02">
      <w:pPr>
        <w:spacing w:after="0" w:line="240" w:lineRule="auto"/>
        <w:ind w:left="720"/>
        <w:rPr>
          <w:rFonts w:ascii="Arial" w:eastAsiaTheme="minorEastAsia" w:hAnsi="Arial" w:cs="Arial"/>
          <w:sz w:val="20"/>
          <w:szCs w:val="20"/>
          <w:lang w:eastAsia="cs-CZ"/>
        </w:rPr>
      </w:pPr>
      <w:r w:rsidRPr="00996DAB">
        <w:rPr>
          <w:rFonts w:ascii="Arial" w:eastAsia="Arial" w:hAnsi="Arial" w:cs="Arial"/>
          <w:lang w:eastAsia="cs-CZ"/>
        </w:rPr>
        <w:t>86/2002 Sb., o ochraně ovzduší, v platném znění.</w:t>
      </w:r>
    </w:p>
    <w:p w14:paraId="5B5D2422" w14:textId="77777777" w:rsidR="007B3B02" w:rsidRPr="00996DAB" w:rsidRDefault="007B3B02" w:rsidP="007B3B02">
      <w:pPr>
        <w:spacing w:after="0" w:line="26" w:lineRule="exact"/>
        <w:rPr>
          <w:rFonts w:ascii="Arial" w:eastAsiaTheme="minorEastAsia" w:hAnsi="Arial" w:cs="Arial"/>
          <w:sz w:val="20"/>
          <w:szCs w:val="20"/>
          <w:lang w:eastAsia="cs-CZ"/>
        </w:rPr>
      </w:pPr>
    </w:p>
    <w:p w14:paraId="1F400AFD" w14:textId="77777777" w:rsidR="007B3B02" w:rsidRPr="00996DAB" w:rsidRDefault="007B3B02" w:rsidP="007B3B02">
      <w:pPr>
        <w:spacing w:after="0" w:line="226" w:lineRule="auto"/>
        <w:ind w:left="720" w:right="40"/>
        <w:rPr>
          <w:rFonts w:ascii="Arial" w:eastAsiaTheme="minorEastAsia" w:hAnsi="Arial" w:cs="Arial"/>
          <w:sz w:val="20"/>
          <w:szCs w:val="20"/>
          <w:lang w:eastAsia="cs-CZ"/>
        </w:rPr>
      </w:pPr>
      <w:r w:rsidRPr="00996DAB">
        <w:rPr>
          <w:rFonts w:ascii="Arial" w:eastAsia="Arial" w:hAnsi="Arial" w:cs="Arial"/>
          <w:lang w:eastAsia="cs-CZ"/>
        </w:rPr>
        <w:t>Při realizaci prací dle této dokumentace se jedná o emise škodlivin především v souvislosti s dopravou a odvozem materiálů.</w:t>
      </w:r>
    </w:p>
    <w:p w14:paraId="76F24F31" w14:textId="77777777" w:rsidR="007B3B02" w:rsidRPr="00996DAB" w:rsidRDefault="007B3B02" w:rsidP="007B3B02">
      <w:pPr>
        <w:spacing w:after="0" w:line="13" w:lineRule="exact"/>
        <w:rPr>
          <w:rFonts w:ascii="Arial" w:eastAsiaTheme="minorEastAsia" w:hAnsi="Arial" w:cs="Arial"/>
          <w:sz w:val="20"/>
          <w:szCs w:val="20"/>
          <w:lang w:eastAsia="cs-CZ"/>
        </w:rPr>
      </w:pPr>
    </w:p>
    <w:p w14:paraId="48D50F59" w14:textId="77777777" w:rsidR="007B3B02" w:rsidRPr="00996DAB" w:rsidRDefault="007B3B02" w:rsidP="007B3B02">
      <w:pPr>
        <w:spacing w:after="0" w:line="240" w:lineRule="auto"/>
        <w:ind w:left="763"/>
        <w:rPr>
          <w:rFonts w:ascii="Arial" w:eastAsiaTheme="minorEastAsia" w:hAnsi="Arial" w:cs="Arial"/>
          <w:sz w:val="20"/>
          <w:szCs w:val="20"/>
          <w:lang w:eastAsia="cs-CZ"/>
        </w:rPr>
      </w:pPr>
      <w:r w:rsidRPr="00996DAB">
        <w:rPr>
          <w:rFonts w:ascii="Arial" w:eastAsia="Arial" w:hAnsi="Arial" w:cs="Arial"/>
          <w:lang w:eastAsia="cs-CZ"/>
        </w:rPr>
        <w:t>Emise do ovzduší během stavby a dopravy s ní spojené lze podstatně ovlivnit:</w:t>
      </w:r>
    </w:p>
    <w:p w14:paraId="30BAAF9C" w14:textId="77777777" w:rsidR="007B3B02" w:rsidRPr="00996DAB" w:rsidRDefault="007B3B02" w:rsidP="007B3B02">
      <w:pPr>
        <w:spacing w:after="0" w:line="14" w:lineRule="exact"/>
        <w:rPr>
          <w:rFonts w:ascii="Arial" w:eastAsiaTheme="minorEastAsia" w:hAnsi="Arial" w:cs="Arial"/>
          <w:sz w:val="20"/>
          <w:szCs w:val="20"/>
          <w:lang w:eastAsia="cs-CZ"/>
        </w:rPr>
      </w:pPr>
    </w:p>
    <w:p w14:paraId="04EFCB31" w14:textId="77777777" w:rsidR="007B3B02" w:rsidRPr="00996DAB" w:rsidRDefault="007B3B02" w:rsidP="007B3B02">
      <w:pPr>
        <w:numPr>
          <w:ilvl w:val="1"/>
          <w:numId w:val="16"/>
        </w:numPr>
        <w:tabs>
          <w:tab w:val="left" w:pos="1123"/>
        </w:tabs>
        <w:spacing w:after="0" w:line="214" w:lineRule="auto"/>
        <w:ind w:left="1123" w:right="1880" w:hanging="354"/>
        <w:rPr>
          <w:rFonts w:ascii="Arial" w:eastAsia="Calibri" w:hAnsi="Arial" w:cs="Arial"/>
          <w:lang w:eastAsia="cs-CZ"/>
        </w:rPr>
      </w:pPr>
      <w:r w:rsidRPr="00996DAB">
        <w:rPr>
          <w:rFonts w:ascii="Arial" w:eastAsia="Arial" w:hAnsi="Arial" w:cs="Arial"/>
          <w:lang w:eastAsia="cs-CZ"/>
        </w:rPr>
        <w:t>kvalitním seřízením motorů použité dopravy a stavební mechaniky a omezením manipulace s materiály na minimum.</w:t>
      </w:r>
    </w:p>
    <w:p w14:paraId="7E52D044" w14:textId="77777777" w:rsidR="007B3B02" w:rsidRPr="00996DAB" w:rsidRDefault="007B3B02" w:rsidP="007B3B02">
      <w:pPr>
        <w:spacing w:after="0" w:line="14" w:lineRule="exact"/>
        <w:rPr>
          <w:rFonts w:ascii="Arial" w:eastAsia="Calibri" w:hAnsi="Arial" w:cs="Arial"/>
          <w:lang w:eastAsia="cs-CZ"/>
        </w:rPr>
      </w:pPr>
    </w:p>
    <w:p w14:paraId="4A0CCD1E" w14:textId="77777777" w:rsidR="007B3B02" w:rsidRPr="00996DAB" w:rsidRDefault="007B3B02" w:rsidP="007B3B02">
      <w:pPr>
        <w:numPr>
          <w:ilvl w:val="1"/>
          <w:numId w:val="16"/>
        </w:numPr>
        <w:tabs>
          <w:tab w:val="left" w:pos="1123"/>
        </w:tabs>
        <w:spacing w:after="0" w:line="220" w:lineRule="auto"/>
        <w:ind w:left="1123" w:right="1400" w:hanging="354"/>
        <w:rPr>
          <w:rFonts w:ascii="Arial" w:eastAsia="Calibri" w:hAnsi="Arial" w:cs="Arial"/>
          <w:lang w:eastAsia="cs-CZ"/>
        </w:rPr>
      </w:pPr>
      <w:r w:rsidRPr="00996DAB">
        <w:rPr>
          <w:rFonts w:ascii="Arial" w:eastAsia="Arial" w:hAnsi="Arial" w:cs="Arial"/>
          <w:lang w:eastAsia="cs-CZ"/>
        </w:rPr>
        <w:t>v období suchého, slunečného a větrného počasí bude prováděno jemné skrápění pracovní plochy</w:t>
      </w:r>
    </w:p>
    <w:p w14:paraId="6825E105" w14:textId="77777777" w:rsidR="007B3B02" w:rsidRPr="00996DAB" w:rsidRDefault="007B3B02" w:rsidP="007B3B02">
      <w:pPr>
        <w:spacing w:after="0" w:line="14" w:lineRule="exact"/>
        <w:rPr>
          <w:rFonts w:ascii="Arial" w:eastAsia="Calibri" w:hAnsi="Arial" w:cs="Arial"/>
          <w:lang w:eastAsia="cs-CZ"/>
        </w:rPr>
      </w:pPr>
    </w:p>
    <w:p w14:paraId="103676F4" w14:textId="77777777" w:rsidR="007B3B02" w:rsidRPr="00996DAB" w:rsidRDefault="007B3B02" w:rsidP="007B3B02">
      <w:pPr>
        <w:numPr>
          <w:ilvl w:val="1"/>
          <w:numId w:val="16"/>
        </w:numPr>
        <w:tabs>
          <w:tab w:val="left" w:pos="1120"/>
        </w:tabs>
        <w:spacing w:after="0" w:line="214" w:lineRule="auto"/>
        <w:ind w:left="720" w:right="1420"/>
        <w:contextualSpacing/>
        <w:rPr>
          <w:rFonts w:ascii="Arial" w:eastAsia="Calibri" w:hAnsi="Arial" w:cs="Arial"/>
          <w:lang w:eastAsia="cs-CZ"/>
        </w:rPr>
      </w:pPr>
      <w:r w:rsidRPr="00996DAB">
        <w:rPr>
          <w:rFonts w:ascii="Arial" w:eastAsia="Arial" w:hAnsi="Arial" w:cs="Arial"/>
          <w:lang w:eastAsia="cs-CZ"/>
        </w:rPr>
        <w:t xml:space="preserve">automobily odvážející materiál, u něhož lze předpokládat vznik prašnosti, budou všechny </w:t>
      </w:r>
      <w:proofErr w:type="spellStart"/>
      <w:r w:rsidRPr="00996DAB">
        <w:rPr>
          <w:rFonts w:ascii="Arial" w:eastAsia="Arial" w:hAnsi="Arial" w:cs="Arial"/>
          <w:lang w:eastAsia="cs-CZ"/>
        </w:rPr>
        <w:t>zaplachtovány</w:t>
      </w:r>
      <w:proofErr w:type="spellEnd"/>
      <w:r w:rsidRPr="00996DAB">
        <w:rPr>
          <w:rFonts w:ascii="Arial" w:eastAsia="Arial" w:hAnsi="Arial" w:cs="Arial"/>
          <w:lang w:eastAsia="cs-CZ"/>
        </w:rPr>
        <w:t>.</w:t>
      </w:r>
    </w:p>
    <w:p w14:paraId="147E24F7" w14:textId="77777777" w:rsidR="007B3B02" w:rsidRPr="00996DAB" w:rsidRDefault="007B3B02" w:rsidP="007B3B02">
      <w:pPr>
        <w:spacing w:after="0" w:line="3" w:lineRule="exact"/>
        <w:rPr>
          <w:rFonts w:ascii="Arial" w:eastAsia="Calibri" w:hAnsi="Arial" w:cs="Arial"/>
          <w:lang w:eastAsia="cs-CZ"/>
        </w:rPr>
      </w:pPr>
    </w:p>
    <w:p w14:paraId="465CE5A8" w14:textId="77777777" w:rsidR="007B3B02" w:rsidRPr="00996DAB" w:rsidRDefault="007B3B02" w:rsidP="007B3B02">
      <w:pPr>
        <w:numPr>
          <w:ilvl w:val="1"/>
          <w:numId w:val="16"/>
        </w:numPr>
        <w:tabs>
          <w:tab w:val="left" w:pos="1123"/>
        </w:tabs>
        <w:spacing w:after="0" w:line="220" w:lineRule="auto"/>
        <w:ind w:left="1123" w:right="1220" w:hanging="354"/>
        <w:rPr>
          <w:rFonts w:ascii="Arial" w:eastAsia="Calibri" w:hAnsi="Arial" w:cs="Arial"/>
          <w:lang w:eastAsia="cs-CZ"/>
        </w:rPr>
      </w:pPr>
      <w:r w:rsidRPr="00996DAB">
        <w:rPr>
          <w:rFonts w:ascii="Arial" w:eastAsia="Arial" w:hAnsi="Arial" w:cs="Arial"/>
          <w:lang w:eastAsia="cs-CZ"/>
        </w:rPr>
        <w:t>technická zařízení využívající spalovací motory by měla splňovat minimální emisní normu EURO3.</w:t>
      </w:r>
    </w:p>
    <w:p w14:paraId="74E33445" w14:textId="77777777" w:rsidR="007B3B02" w:rsidRPr="00996DAB" w:rsidRDefault="007B3B02" w:rsidP="007B3B02">
      <w:pPr>
        <w:spacing w:after="0" w:line="1" w:lineRule="exact"/>
        <w:rPr>
          <w:rFonts w:ascii="Arial" w:eastAsia="Calibri" w:hAnsi="Arial" w:cs="Arial"/>
          <w:lang w:eastAsia="cs-CZ"/>
        </w:rPr>
      </w:pPr>
    </w:p>
    <w:p w14:paraId="4B593DE4" w14:textId="77777777" w:rsidR="007B3B02" w:rsidRPr="00996DAB" w:rsidRDefault="007B3B02" w:rsidP="007B3B02">
      <w:pPr>
        <w:numPr>
          <w:ilvl w:val="1"/>
          <w:numId w:val="16"/>
        </w:numPr>
        <w:tabs>
          <w:tab w:val="left" w:pos="1123"/>
        </w:tabs>
        <w:spacing w:after="0" w:line="220" w:lineRule="auto"/>
        <w:ind w:left="1123" w:right="1420" w:hanging="354"/>
        <w:rPr>
          <w:rFonts w:ascii="Arial" w:eastAsia="Calibri" w:hAnsi="Arial" w:cs="Arial"/>
          <w:lang w:eastAsia="cs-CZ"/>
        </w:rPr>
      </w:pPr>
      <w:r w:rsidRPr="00996DAB">
        <w:rPr>
          <w:rFonts w:ascii="Arial" w:eastAsia="Arial" w:hAnsi="Arial" w:cs="Arial"/>
          <w:lang w:eastAsia="cs-CZ"/>
        </w:rPr>
        <w:t>při výběru dopravců materiálů se zohlední kvalita vozového parku (emise škodlivin, hluk)</w:t>
      </w:r>
    </w:p>
    <w:p w14:paraId="39A8335D" w14:textId="77777777" w:rsidR="007B3B02" w:rsidRPr="00996DAB" w:rsidRDefault="007B3B02" w:rsidP="007B3B02">
      <w:pPr>
        <w:spacing w:after="0" w:line="267" w:lineRule="exact"/>
        <w:rPr>
          <w:rFonts w:ascii="Arial" w:eastAsiaTheme="minorEastAsia" w:hAnsi="Arial" w:cs="Arial"/>
          <w:sz w:val="20"/>
          <w:szCs w:val="20"/>
          <w:lang w:eastAsia="cs-CZ"/>
        </w:rPr>
      </w:pPr>
    </w:p>
    <w:p w14:paraId="04C740F8" w14:textId="77777777" w:rsidR="007B3B02" w:rsidRPr="00996DAB" w:rsidRDefault="007B3B02" w:rsidP="007B3B02">
      <w:pPr>
        <w:spacing w:after="0" w:line="232" w:lineRule="auto"/>
        <w:ind w:left="720" w:right="880"/>
        <w:rPr>
          <w:rFonts w:ascii="Arial" w:eastAsiaTheme="minorEastAsia" w:hAnsi="Arial" w:cs="Arial"/>
          <w:sz w:val="20"/>
          <w:szCs w:val="20"/>
          <w:lang w:eastAsia="cs-CZ"/>
        </w:rPr>
      </w:pPr>
      <w:r w:rsidRPr="00996DAB">
        <w:rPr>
          <w:rFonts w:ascii="Arial" w:eastAsia="Arial" w:hAnsi="Arial" w:cs="Arial"/>
          <w:lang w:eastAsia="cs-CZ"/>
        </w:rPr>
        <w:t>Vzhledem k povaze stavby se nepředpokládá vznik havárie či poruchy s dopadem na kvalitu ovzduší.</w:t>
      </w:r>
    </w:p>
    <w:p w14:paraId="6B1416D3" w14:textId="172B0D12" w:rsidR="007B3B02" w:rsidRPr="00996DAB" w:rsidRDefault="007B3B02" w:rsidP="007B3B02">
      <w:pPr>
        <w:spacing w:after="0" w:line="277" w:lineRule="exact"/>
        <w:rPr>
          <w:rFonts w:ascii="Arial" w:eastAsiaTheme="minorEastAsia" w:hAnsi="Arial" w:cs="Arial"/>
          <w:sz w:val="20"/>
          <w:szCs w:val="20"/>
          <w:lang w:eastAsia="cs-CZ"/>
        </w:rPr>
      </w:pPr>
    </w:p>
    <w:p w14:paraId="7895310E" w14:textId="77777777" w:rsidR="00D600C4" w:rsidRPr="00996DAB" w:rsidRDefault="00D600C4" w:rsidP="007B3B02">
      <w:pPr>
        <w:spacing w:after="0" w:line="277" w:lineRule="exact"/>
        <w:rPr>
          <w:rFonts w:ascii="Arial" w:eastAsiaTheme="minorEastAsia" w:hAnsi="Arial" w:cs="Arial"/>
          <w:sz w:val="20"/>
          <w:szCs w:val="20"/>
          <w:lang w:eastAsia="cs-CZ"/>
        </w:rPr>
      </w:pPr>
    </w:p>
    <w:p w14:paraId="7CBC8759" w14:textId="77777777" w:rsidR="007B3B02" w:rsidRPr="00996DAB" w:rsidRDefault="007B3B02" w:rsidP="007B3B02">
      <w:pPr>
        <w:numPr>
          <w:ilvl w:val="0"/>
          <w:numId w:val="17"/>
        </w:numPr>
        <w:tabs>
          <w:tab w:val="left" w:pos="1483"/>
        </w:tabs>
        <w:spacing w:after="0" w:line="240" w:lineRule="auto"/>
        <w:ind w:left="1483" w:hanging="354"/>
        <w:rPr>
          <w:rFonts w:ascii="Arial" w:eastAsia="Arial" w:hAnsi="Arial" w:cs="Arial"/>
          <w:lang w:eastAsia="cs-CZ"/>
        </w:rPr>
      </w:pPr>
      <w:r w:rsidRPr="00996DAB">
        <w:rPr>
          <w:rFonts w:ascii="Arial" w:eastAsia="Arial" w:hAnsi="Arial" w:cs="Arial"/>
          <w:b/>
          <w:bCs/>
          <w:lang w:eastAsia="cs-CZ"/>
        </w:rPr>
        <w:t>Ochrana vod</w:t>
      </w:r>
    </w:p>
    <w:p w14:paraId="67A15458" w14:textId="77777777" w:rsidR="007B3B02" w:rsidRPr="00996DAB" w:rsidRDefault="007B3B02" w:rsidP="007B3B02">
      <w:pPr>
        <w:spacing w:after="0" w:line="26" w:lineRule="exact"/>
        <w:rPr>
          <w:rFonts w:ascii="Arial" w:eastAsiaTheme="minorEastAsia" w:hAnsi="Arial" w:cs="Arial"/>
          <w:sz w:val="20"/>
          <w:szCs w:val="20"/>
          <w:lang w:eastAsia="cs-CZ"/>
        </w:rPr>
      </w:pPr>
    </w:p>
    <w:p w14:paraId="332DAD47" w14:textId="77777777" w:rsidR="007B3B02" w:rsidRPr="00996DAB" w:rsidRDefault="007B3B02" w:rsidP="007B3B02">
      <w:pPr>
        <w:spacing w:after="0" w:line="247" w:lineRule="auto"/>
        <w:ind w:left="720" w:right="1060"/>
        <w:rPr>
          <w:rFonts w:ascii="Arial" w:eastAsiaTheme="minorEastAsia" w:hAnsi="Arial" w:cs="Arial"/>
          <w:sz w:val="20"/>
          <w:szCs w:val="20"/>
          <w:lang w:eastAsia="cs-CZ"/>
        </w:rPr>
      </w:pPr>
      <w:r w:rsidRPr="00996DAB">
        <w:rPr>
          <w:rFonts w:ascii="Arial" w:eastAsia="Arial" w:hAnsi="Arial" w:cs="Arial"/>
          <w:lang w:eastAsia="cs-CZ"/>
        </w:rPr>
        <w:t>Z hlediska ochrany povrchových a podzemních vod se oproti současnému stavu nebude nic měnit.</w:t>
      </w:r>
    </w:p>
    <w:p w14:paraId="7A5D598D" w14:textId="77777777" w:rsidR="007B3B02" w:rsidRPr="00996DAB" w:rsidRDefault="007B3B02" w:rsidP="007B3B02">
      <w:pPr>
        <w:spacing w:after="0" w:line="29" w:lineRule="exact"/>
        <w:rPr>
          <w:rFonts w:ascii="Arial" w:eastAsiaTheme="minorEastAsia" w:hAnsi="Arial" w:cs="Arial"/>
          <w:sz w:val="20"/>
          <w:szCs w:val="20"/>
          <w:lang w:eastAsia="cs-CZ"/>
        </w:rPr>
      </w:pPr>
    </w:p>
    <w:p w14:paraId="6A41717A" w14:textId="77777777" w:rsidR="007B3B02" w:rsidRPr="00996DAB" w:rsidRDefault="007B3B02" w:rsidP="007B3B02">
      <w:pPr>
        <w:spacing w:after="0" w:line="240" w:lineRule="auto"/>
        <w:ind w:left="763"/>
        <w:rPr>
          <w:rFonts w:ascii="Arial" w:eastAsiaTheme="minorEastAsia" w:hAnsi="Arial" w:cs="Arial"/>
          <w:sz w:val="20"/>
          <w:szCs w:val="20"/>
          <w:lang w:eastAsia="cs-CZ"/>
        </w:rPr>
      </w:pPr>
      <w:r w:rsidRPr="00996DAB">
        <w:rPr>
          <w:rFonts w:ascii="Arial" w:eastAsia="Arial" w:hAnsi="Arial" w:cs="Arial"/>
          <w:lang w:eastAsia="cs-CZ"/>
        </w:rPr>
        <w:t>Stavbou nedojde ke zhoršení při nakládání s dešťovými vodami.</w:t>
      </w:r>
    </w:p>
    <w:p w14:paraId="6BAB4DE1" w14:textId="77777777" w:rsidR="007B3B02" w:rsidRDefault="007B3B02" w:rsidP="007B3B02">
      <w:pPr>
        <w:spacing w:after="0" w:line="312" w:lineRule="exact"/>
        <w:rPr>
          <w:rFonts w:ascii="Arial" w:eastAsiaTheme="minorEastAsia" w:hAnsi="Arial" w:cs="Arial"/>
          <w:sz w:val="20"/>
          <w:szCs w:val="20"/>
          <w:lang w:eastAsia="cs-CZ"/>
        </w:rPr>
      </w:pPr>
    </w:p>
    <w:p w14:paraId="37665253" w14:textId="77777777" w:rsidR="00FC030D" w:rsidRPr="00996DAB" w:rsidRDefault="00FC030D" w:rsidP="007B3B02">
      <w:pPr>
        <w:spacing w:after="0" w:line="312" w:lineRule="exact"/>
        <w:rPr>
          <w:rFonts w:ascii="Arial" w:eastAsiaTheme="minorEastAsia" w:hAnsi="Arial" w:cs="Arial"/>
          <w:sz w:val="20"/>
          <w:szCs w:val="20"/>
          <w:lang w:eastAsia="cs-CZ"/>
        </w:rPr>
      </w:pPr>
    </w:p>
    <w:p w14:paraId="25D7948B" w14:textId="77777777" w:rsidR="007B3B02" w:rsidRPr="00996DAB" w:rsidRDefault="007B3B02" w:rsidP="007B3B02">
      <w:pPr>
        <w:numPr>
          <w:ilvl w:val="0"/>
          <w:numId w:val="18"/>
        </w:numPr>
        <w:tabs>
          <w:tab w:val="left" w:pos="1483"/>
        </w:tabs>
        <w:spacing w:after="0" w:line="240" w:lineRule="auto"/>
        <w:ind w:left="1483" w:hanging="354"/>
        <w:rPr>
          <w:rFonts w:ascii="Arial" w:eastAsia="Arial" w:hAnsi="Arial" w:cs="Arial"/>
          <w:lang w:eastAsia="cs-CZ"/>
        </w:rPr>
      </w:pPr>
      <w:r w:rsidRPr="00996DAB">
        <w:rPr>
          <w:rFonts w:ascii="Arial" w:eastAsia="Arial" w:hAnsi="Arial" w:cs="Arial"/>
          <w:b/>
          <w:bCs/>
          <w:lang w:eastAsia="cs-CZ"/>
        </w:rPr>
        <w:lastRenderedPageBreak/>
        <w:t>Ochrana před hlukem, vibracemi a otřesy</w:t>
      </w:r>
    </w:p>
    <w:p w14:paraId="5A6A703C" w14:textId="77777777" w:rsidR="007B3B02" w:rsidRPr="00996DAB" w:rsidRDefault="007B3B02" w:rsidP="007B3B02">
      <w:pPr>
        <w:spacing w:after="0" w:line="26" w:lineRule="exact"/>
        <w:rPr>
          <w:rFonts w:ascii="Arial" w:eastAsiaTheme="minorEastAsia" w:hAnsi="Arial" w:cs="Arial"/>
          <w:sz w:val="20"/>
          <w:szCs w:val="20"/>
          <w:lang w:eastAsia="cs-CZ"/>
        </w:rPr>
      </w:pPr>
    </w:p>
    <w:p w14:paraId="4060A289" w14:textId="77777777" w:rsidR="007B3B02" w:rsidRPr="00996DAB" w:rsidRDefault="007B3B02" w:rsidP="007B3B02">
      <w:pPr>
        <w:spacing w:after="0" w:line="260" w:lineRule="auto"/>
        <w:ind w:left="720"/>
        <w:jc w:val="both"/>
        <w:rPr>
          <w:rFonts w:ascii="Arial" w:eastAsiaTheme="minorEastAsia" w:hAnsi="Arial" w:cs="Arial"/>
          <w:sz w:val="20"/>
          <w:szCs w:val="20"/>
          <w:lang w:eastAsia="cs-CZ"/>
        </w:rPr>
      </w:pPr>
      <w:r w:rsidRPr="00996DAB">
        <w:rPr>
          <w:rFonts w:ascii="Arial" w:eastAsia="Arial" w:hAnsi="Arial" w:cs="Arial"/>
          <w:lang w:eastAsia="cs-CZ"/>
        </w:rPr>
        <w:t>Zhotovitel bude provádět a zajistí stavbu tak, aby hluková zátěž v chráněném venkovním prostoru staveb vyhověla požadavkům stanoveným v Nařízení vlády č. 272/2011 Sb. „O ochraně zdraví před nepříznivými účinky hluku a vibrací“.</w:t>
      </w:r>
    </w:p>
    <w:p w14:paraId="56483B75" w14:textId="77777777" w:rsidR="007B3B02" w:rsidRPr="00996DAB" w:rsidRDefault="007B3B02" w:rsidP="007B3B02">
      <w:pPr>
        <w:spacing w:after="0" w:line="292" w:lineRule="exact"/>
        <w:rPr>
          <w:rFonts w:ascii="Arial" w:eastAsiaTheme="minorEastAsia" w:hAnsi="Arial" w:cs="Arial"/>
          <w:sz w:val="20"/>
          <w:szCs w:val="20"/>
          <w:lang w:eastAsia="cs-CZ"/>
        </w:rPr>
      </w:pPr>
    </w:p>
    <w:p w14:paraId="2C1DE19B" w14:textId="77777777" w:rsidR="007B3B02" w:rsidRPr="00996DAB" w:rsidRDefault="007B3B02" w:rsidP="007B3B02">
      <w:pPr>
        <w:numPr>
          <w:ilvl w:val="0"/>
          <w:numId w:val="19"/>
        </w:numPr>
        <w:tabs>
          <w:tab w:val="left" w:pos="1483"/>
        </w:tabs>
        <w:spacing w:after="0" w:line="240" w:lineRule="auto"/>
        <w:ind w:left="1483" w:hanging="354"/>
        <w:rPr>
          <w:rFonts w:ascii="Arial" w:eastAsia="Arial" w:hAnsi="Arial" w:cs="Arial"/>
          <w:lang w:eastAsia="cs-CZ"/>
        </w:rPr>
      </w:pPr>
      <w:r w:rsidRPr="00996DAB">
        <w:rPr>
          <w:rFonts w:ascii="Arial" w:eastAsia="Arial" w:hAnsi="Arial" w:cs="Arial"/>
          <w:b/>
          <w:bCs/>
          <w:lang w:eastAsia="cs-CZ"/>
        </w:rPr>
        <w:t>Ochrana před prachem</w:t>
      </w:r>
    </w:p>
    <w:p w14:paraId="1164B294" w14:textId="77777777" w:rsidR="007B3B02" w:rsidRPr="00996DAB" w:rsidRDefault="007B3B02" w:rsidP="007B3B02">
      <w:pPr>
        <w:spacing w:after="0" w:line="240" w:lineRule="auto"/>
        <w:ind w:left="763"/>
        <w:rPr>
          <w:rFonts w:ascii="Arial" w:eastAsiaTheme="minorEastAsia" w:hAnsi="Arial" w:cs="Arial"/>
          <w:sz w:val="20"/>
          <w:szCs w:val="20"/>
          <w:lang w:eastAsia="cs-CZ"/>
        </w:rPr>
      </w:pPr>
      <w:r w:rsidRPr="00996DAB">
        <w:rPr>
          <w:rFonts w:ascii="Arial" w:eastAsia="Arial" w:hAnsi="Arial" w:cs="Arial"/>
          <w:lang w:eastAsia="cs-CZ"/>
        </w:rPr>
        <w:t>Zvýšení prašnosti v dotčené lokalitě provozem stavby bude eliminováno:</w:t>
      </w:r>
    </w:p>
    <w:p w14:paraId="5F23A53D" w14:textId="77777777" w:rsidR="007B3B02" w:rsidRPr="00996DAB" w:rsidRDefault="007B3B02" w:rsidP="007B3B02">
      <w:pPr>
        <w:spacing w:after="0" w:line="78" w:lineRule="exact"/>
        <w:rPr>
          <w:rFonts w:ascii="Arial" w:eastAsiaTheme="minorEastAsia" w:hAnsi="Arial" w:cs="Arial"/>
          <w:sz w:val="20"/>
          <w:szCs w:val="20"/>
          <w:lang w:eastAsia="cs-CZ"/>
        </w:rPr>
      </w:pPr>
    </w:p>
    <w:p w14:paraId="75870E51" w14:textId="3FCFADEF" w:rsidR="007B3B02" w:rsidRPr="00996DAB" w:rsidRDefault="00D600C4" w:rsidP="007B3B02">
      <w:pPr>
        <w:numPr>
          <w:ilvl w:val="0"/>
          <w:numId w:val="20"/>
        </w:numPr>
        <w:tabs>
          <w:tab w:val="left" w:pos="1163"/>
        </w:tabs>
        <w:spacing w:after="0" w:line="240" w:lineRule="auto"/>
        <w:ind w:left="1163" w:hanging="418"/>
        <w:rPr>
          <w:rFonts w:ascii="Arial" w:eastAsia="Calibri" w:hAnsi="Arial" w:cs="Arial"/>
          <w:lang w:eastAsia="cs-CZ"/>
        </w:rPr>
      </w:pPr>
      <w:r w:rsidRPr="00996DAB">
        <w:rPr>
          <w:rFonts w:ascii="Arial" w:eastAsia="Arial" w:hAnsi="Arial" w:cs="Arial"/>
          <w:lang w:eastAsia="cs-CZ"/>
        </w:rPr>
        <w:t xml:space="preserve">důsledným </w:t>
      </w:r>
      <w:r w:rsidR="00545460" w:rsidRPr="00996DAB">
        <w:rPr>
          <w:rFonts w:ascii="Arial" w:eastAsia="Arial" w:hAnsi="Arial" w:cs="Arial"/>
          <w:lang w:eastAsia="cs-CZ"/>
        </w:rPr>
        <w:t xml:space="preserve">dočištěním </w:t>
      </w:r>
      <w:r w:rsidR="00A762EC" w:rsidRPr="00996DAB">
        <w:rPr>
          <w:rFonts w:ascii="Arial" w:eastAsia="Arial" w:hAnsi="Arial" w:cs="Arial"/>
          <w:lang w:eastAsia="cs-CZ"/>
        </w:rPr>
        <w:t>nákladních automobilů</w:t>
      </w:r>
      <w:r w:rsidR="007B3B02" w:rsidRPr="00996DAB">
        <w:rPr>
          <w:rFonts w:ascii="Arial" w:eastAsia="Arial" w:hAnsi="Arial" w:cs="Arial"/>
          <w:lang w:eastAsia="cs-CZ"/>
        </w:rPr>
        <w:t xml:space="preserve"> </w:t>
      </w:r>
      <w:r w:rsidR="00A762EC" w:rsidRPr="00996DAB">
        <w:rPr>
          <w:rFonts w:ascii="Arial" w:eastAsia="Arial" w:hAnsi="Arial" w:cs="Arial"/>
          <w:lang w:eastAsia="cs-CZ"/>
        </w:rPr>
        <w:t>před jejich</w:t>
      </w:r>
      <w:r w:rsidR="007B3B02" w:rsidRPr="00996DAB">
        <w:rPr>
          <w:rFonts w:ascii="Arial" w:eastAsia="Arial" w:hAnsi="Arial" w:cs="Arial"/>
          <w:lang w:eastAsia="cs-CZ"/>
        </w:rPr>
        <w:t xml:space="preserve"> výjezdem na veřejnou</w:t>
      </w:r>
    </w:p>
    <w:p w14:paraId="593D2E9D" w14:textId="77777777" w:rsidR="007B3B02" w:rsidRPr="00996DAB" w:rsidRDefault="007B3B02" w:rsidP="007B3B02">
      <w:pPr>
        <w:tabs>
          <w:tab w:val="left" w:pos="2383"/>
          <w:tab w:val="left" w:pos="2823"/>
          <w:tab w:val="left" w:pos="3883"/>
          <w:tab w:val="left" w:pos="4943"/>
          <w:tab w:val="left" w:pos="5483"/>
          <w:tab w:val="left" w:pos="6023"/>
          <w:tab w:val="left" w:pos="7123"/>
          <w:tab w:val="left" w:pos="8263"/>
          <w:tab w:val="left" w:pos="8863"/>
        </w:tabs>
        <w:spacing w:after="0" w:line="240" w:lineRule="auto"/>
        <w:ind w:left="1163"/>
        <w:rPr>
          <w:rFonts w:ascii="Arial" w:eastAsiaTheme="minorEastAsia" w:hAnsi="Arial" w:cs="Arial"/>
          <w:sz w:val="20"/>
          <w:szCs w:val="20"/>
          <w:lang w:eastAsia="cs-CZ"/>
        </w:rPr>
      </w:pPr>
      <w:r w:rsidRPr="00996DAB">
        <w:rPr>
          <w:rFonts w:ascii="Arial" w:eastAsia="Arial" w:hAnsi="Arial" w:cs="Arial"/>
          <w:lang w:eastAsia="cs-CZ"/>
        </w:rPr>
        <w:t>komunikaci</w:t>
      </w:r>
      <w:r w:rsidRPr="00996DAB">
        <w:rPr>
          <w:rFonts w:ascii="Arial" w:eastAsia="Arial" w:hAnsi="Arial" w:cs="Arial"/>
          <w:lang w:eastAsia="cs-CZ"/>
        </w:rPr>
        <w:tab/>
        <w:t>na</w:t>
      </w:r>
      <w:r w:rsidRPr="00996DAB">
        <w:rPr>
          <w:rFonts w:ascii="Arial" w:eastAsiaTheme="minorEastAsia" w:hAnsi="Arial" w:cs="Arial"/>
          <w:sz w:val="20"/>
          <w:szCs w:val="20"/>
          <w:lang w:eastAsia="cs-CZ"/>
        </w:rPr>
        <w:tab/>
      </w:r>
      <w:r w:rsidRPr="00996DAB">
        <w:rPr>
          <w:rFonts w:ascii="Arial" w:eastAsia="Arial" w:hAnsi="Arial" w:cs="Arial"/>
          <w:lang w:eastAsia="cs-CZ"/>
        </w:rPr>
        <w:t>určených</w:t>
      </w:r>
      <w:r w:rsidRPr="00996DAB">
        <w:rPr>
          <w:rFonts w:ascii="Arial" w:eastAsia="Arial" w:hAnsi="Arial" w:cs="Arial"/>
          <w:lang w:eastAsia="cs-CZ"/>
        </w:rPr>
        <w:tab/>
        <w:t>plochách</w:t>
      </w:r>
      <w:r w:rsidRPr="00996DAB">
        <w:rPr>
          <w:rFonts w:ascii="Arial" w:eastAsiaTheme="minorEastAsia" w:hAnsi="Arial" w:cs="Arial"/>
          <w:sz w:val="20"/>
          <w:szCs w:val="20"/>
          <w:lang w:eastAsia="cs-CZ"/>
        </w:rPr>
        <w:tab/>
      </w:r>
      <w:r w:rsidRPr="00996DAB">
        <w:rPr>
          <w:rFonts w:ascii="Arial" w:eastAsia="Arial" w:hAnsi="Arial" w:cs="Arial"/>
          <w:lang w:eastAsia="cs-CZ"/>
        </w:rPr>
        <w:t>tak,</w:t>
      </w:r>
      <w:r w:rsidRPr="00996DAB">
        <w:rPr>
          <w:rFonts w:ascii="Arial" w:eastAsia="Arial" w:hAnsi="Arial" w:cs="Arial"/>
          <w:lang w:eastAsia="cs-CZ"/>
        </w:rPr>
        <w:tab/>
        <w:t>aby</w:t>
      </w:r>
      <w:r w:rsidRPr="00996DAB">
        <w:rPr>
          <w:rFonts w:ascii="Arial" w:eastAsiaTheme="minorEastAsia" w:hAnsi="Arial" w:cs="Arial"/>
          <w:sz w:val="20"/>
          <w:szCs w:val="20"/>
          <w:lang w:eastAsia="cs-CZ"/>
        </w:rPr>
        <w:tab/>
      </w:r>
      <w:r w:rsidRPr="00996DAB">
        <w:rPr>
          <w:rFonts w:ascii="Arial" w:eastAsia="Arial" w:hAnsi="Arial" w:cs="Arial"/>
          <w:lang w:eastAsia="cs-CZ"/>
        </w:rPr>
        <w:t>splňovala</w:t>
      </w:r>
      <w:r w:rsidRPr="00996DAB">
        <w:rPr>
          <w:rFonts w:ascii="Arial" w:eastAsia="Arial" w:hAnsi="Arial" w:cs="Arial"/>
          <w:lang w:eastAsia="cs-CZ"/>
        </w:rPr>
        <w:tab/>
        <w:t>podmínky</w:t>
      </w:r>
      <w:r w:rsidRPr="00996DAB">
        <w:rPr>
          <w:rFonts w:ascii="Arial" w:eastAsia="Arial" w:hAnsi="Arial" w:cs="Arial"/>
          <w:lang w:eastAsia="cs-CZ"/>
        </w:rPr>
        <w:tab/>
        <w:t>§ 52</w:t>
      </w:r>
      <w:r w:rsidRPr="00996DAB">
        <w:rPr>
          <w:rFonts w:ascii="Arial" w:eastAsiaTheme="minorEastAsia" w:hAnsi="Arial" w:cs="Arial"/>
          <w:sz w:val="20"/>
          <w:szCs w:val="20"/>
          <w:lang w:eastAsia="cs-CZ"/>
        </w:rPr>
        <w:tab/>
      </w:r>
      <w:r w:rsidRPr="00996DAB">
        <w:rPr>
          <w:rFonts w:ascii="Arial" w:eastAsia="Arial" w:hAnsi="Arial" w:cs="Arial"/>
          <w:sz w:val="21"/>
          <w:szCs w:val="21"/>
          <w:lang w:eastAsia="cs-CZ"/>
        </w:rPr>
        <w:t>zákona</w:t>
      </w:r>
    </w:p>
    <w:p w14:paraId="1B321A2C" w14:textId="77777777" w:rsidR="007B3B02" w:rsidRPr="00996DAB" w:rsidRDefault="007B3B02" w:rsidP="007B3B02">
      <w:pPr>
        <w:spacing w:after="0" w:line="25" w:lineRule="exact"/>
        <w:rPr>
          <w:rFonts w:ascii="Arial" w:eastAsiaTheme="minorEastAsia" w:hAnsi="Arial" w:cs="Arial"/>
          <w:sz w:val="20"/>
          <w:szCs w:val="20"/>
          <w:lang w:eastAsia="cs-CZ"/>
        </w:rPr>
      </w:pPr>
    </w:p>
    <w:p w14:paraId="6C22DB5B" w14:textId="77777777" w:rsidR="007B3B02" w:rsidRPr="00996DAB" w:rsidRDefault="007B3B02" w:rsidP="007B3B02">
      <w:pPr>
        <w:spacing w:after="0" w:line="234" w:lineRule="auto"/>
        <w:ind w:left="1163"/>
        <w:jc w:val="both"/>
        <w:rPr>
          <w:rFonts w:ascii="Arial" w:eastAsiaTheme="minorEastAsia" w:hAnsi="Arial" w:cs="Arial"/>
          <w:sz w:val="20"/>
          <w:szCs w:val="20"/>
          <w:lang w:eastAsia="cs-CZ"/>
        </w:rPr>
      </w:pPr>
      <w:r w:rsidRPr="00996DAB">
        <w:rPr>
          <w:rFonts w:ascii="Arial" w:eastAsia="Arial" w:hAnsi="Arial" w:cs="Arial"/>
          <w:lang w:eastAsia="cs-CZ"/>
        </w:rPr>
        <w:t>č. 13/1997 Sb., o pozemních komunikacích, ve znění pozdějších předpisů, a ve smyslu zákona č. 361/2000 Sb., o provozu na pozemních komunikacích, ve znění pozdějších předpisů;</w:t>
      </w:r>
    </w:p>
    <w:p w14:paraId="104615F1" w14:textId="77777777" w:rsidR="007B3B02" w:rsidRPr="00996DAB" w:rsidRDefault="007B3B02" w:rsidP="007B3B02">
      <w:pPr>
        <w:spacing w:after="0" w:line="40" w:lineRule="exact"/>
        <w:rPr>
          <w:rFonts w:ascii="Arial" w:eastAsiaTheme="minorEastAsia" w:hAnsi="Arial" w:cs="Arial"/>
          <w:sz w:val="20"/>
          <w:szCs w:val="20"/>
          <w:lang w:eastAsia="cs-CZ"/>
        </w:rPr>
      </w:pPr>
    </w:p>
    <w:p w14:paraId="6BC476F8" w14:textId="77777777" w:rsidR="007B3B02" w:rsidRPr="00996DAB" w:rsidRDefault="007B3B02" w:rsidP="007B3B02">
      <w:pPr>
        <w:numPr>
          <w:ilvl w:val="0"/>
          <w:numId w:val="21"/>
        </w:numPr>
        <w:tabs>
          <w:tab w:val="left" w:pos="1163"/>
        </w:tabs>
        <w:spacing w:after="0" w:line="224" w:lineRule="auto"/>
        <w:ind w:left="1163" w:hanging="418"/>
        <w:jc w:val="both"/>
        <w:rPr>
          <w:rFonts w:ascii="Arial" w:eastAsia="Calibri" w:hAnsi="Arial" w:cs="Arial"/>
          <w:lang w:eastAsia="cs-CZ"/>
        </w:rPr>
      </w:pPr>
      <w:r w:rsidRPr="00996DAB">
        <w:rPr>
          <w:rFonts w:ascii="Arial" w:eastAsia="Arial" w:hAnsi="Arial" w:cs="Arial"/>
          <w:lang w:eastAsia="cs-CZ"/>
        </w:rPr>
        <w:t>používané veřejné komunikace musí být po dobu stavby udržovány v pořádku a čistotě. Při znečištění komunikací vozidly stavby je nutné v souladu s § 28 odst. 1 zákona č. 13/1997 Sb., o pozemních komunikacích v platném znění znečištění neprodleně a bez průtahů odstranit a uvést komunikaci do původního stavu na náklady stavebníka;</w:t>
      </w:r>
    </w:p>
    <w:p w14:paraId="6B14FFAD" w14:textId="77777777" w:rsidR="007B3B02" w:rsidRPr="00996DAB" w:rsidRDefault="007B3B02" w:rsidP="007B3B02">
      <w:pPr>
        <w:spacing w:after="0" w:line="4" w:lineRule="exact"/>
        <w:rPr>
          <w:rFonts w:ascii="Arial" w:eastAsia="Calibri" w:hAnsi="Arial" w:cs="Arial"/>
          <w:lang w:eastAsia="cs-CZ"/>
        </w:rPr>
      </w:pPr>
    </w:p>
    <w:p w14:paraId="1FA18C28" w14:textId="77777777" w:rsidR="007B3B02" w:rsidRPr="00996DAB" w:rsidRDefault="007B3B02" w:rsidP="007B3B02">
      <w:pPr>
        <w:numPr>
          <w:ilvl w:val="0"/>
          <w:numId w:val="21"/>
        </w:numPr>
        <w:tabs>
          <w:tab w:val="left" w:pos="1163"/>
        </w:tabs>
        <w:spacing w:after="0" w:line="214" w:lineRule="auto"/>
        <w:ind w:left="1163" w:hanging="418"/>
        <w:rPr>
          <w:rFonts w:ascii="Arial" w:eastAsia="Calibri" w:hAnsi="Arial" w:cs="Arial"/>
          <w:lang w:eastAsia="cs-CZ"/>
        </w:rPr>
      </w:pPr>
      <w:r w:rsidRPr="00996DAB">
        <w:rPr>
          <w:rFonts w:ascii="Arial" w:eastAsia="Arial" w:hAnsi="Arial" w:cs="Arial"/>
          <w:lang w:eastAsia="cs-CZ"/>
        </w:rPr>
        <w:t>uložení sypkého nákladu musí být zakryto plachtami dle § 52 zák. č. 361/2000 Sb.;</w:t>
      </w:r>
    </w:p>
    <w:p w14:paraId="138A9B33" w14:textId="77777777" w:rsidR="007B3B02" w:rsidRPr="00996DAB" w:rsidRDefault="007B3B02" w:rsidP="007B3B02">
      <w:pPr>
        <w:spacing w:after="0" w:line="8" w:lineRule="exact"/>
        <w:rPr>
          <w:rFonts w:ascii="Arial" w:eastAsia="Calibri" w:hAnsi="Arial" w:cs="Arial"/>
          <w:lang w:eastAsia="cs-CZ"/>
        </w:rPr>
      </w:pPr>
    </w:p>
    <w:p w14:paraId="47709DA3" w14:textId="77777777" w:rsidR="007B3B02" w:rsidRPr="00996DAB" w:rsidRDefault="007B3B02" w:rsidP="007B3B02">
      <w:pPr>
        <w:numPr>
          <w:ilvl w:val="0"/>
          <w:numId w:val="21"/>
        </w:numPr>
        <w:tabs>
          <w:tab w:val="left" w:pos="1163"/>
        </w:tabs>
        <w:spacing w:after="0" w:line="207" w:lineRule="auto"/>
        <w:ind w:left="1163" w:hanging="418"/>
        <w:rPr>
          <w:rFonts w:ascii="Arial" w:eastAsia="Calibri" w:hAnsi="Arial" w:cs="Arial"/>
          <w:lang w:eastAsia="cs-CZ"/>
        </w:rPr>
      </w:pPr>
      <w:r w:rsidRPr="00996DAB">
        <w:rPr>
          <w:rFonts w:ascii="Arial" w:eastAsia="Arial" w:hAnsi="Arial" w:cs="Arial"/>
          <w:lang w:eastAsia="cs-CZ"/>
        </w:rPr>
        <w:t>v případě dlouhodobého sucha skrápěním staveniště;</w:t>
      </w:r>
    </w:p>
    <w:p w14:paraId="465C5333" w14:textId="77777777" w:rsidR="007B3B02" w:rsidRPr="00996DAB" w:rsidRDefault="007B3B02" w:rsidP="007B3B02">
      <w:pPr>
        <w:spacing w:after="0" w:line="8" w:lineRule="exact"/>
        <w:rPr>
          <w:rFonts w:ascii="Arial" w:eastAsia="Calibri" w:hAnsi="Arial" w:cs="Arial"/>
          <w:lang w:eastAsia="cs-CZ"/>
        </w:rPr>
      </w:pPr>
    </w:p>
    <w:p w14:paraId="5EF0B553" w14:textId="77777777" w:rsidR="007B3B02" w:rsidRPr="00996DAB" w:rsidRDefault="007B3B02" w:rsidP="007B3B02">
      <w:pPr>
        <w:numPr>
          <w:ilvl w:val="0"/>
          <w:numId w:val="21"/>
        </w:numPr>
        <w:tabs>
          <w:tab w:val="left" w:pos="1163"/>
        </w:tabs>
        <w:spacing w:after="0" w:line="217" w:lineRule="auto"/>
        <w:ind w:left="1163" w:right="740" w:hanging="418"/>
        <w:rPr>
          <w:rFonts w:ascii="Arial" w:eastAsia="Calibri" w:hAnsi="Arial" w:cs="Arial"/>
          <w:lang w:eastAsia="cs-CZ"/>
        </w:rPr>
      </w:pPr>
      <w:r w:rsidRPr="00996DAB">
        <w:rPr>
          <w:rFonts w:ascii="Arial" w:eastAsia="Arial" w:hAnsi="Arial" w:cs="Arial"/>
          <w:lang w:eastAsia="cs-CZ"/>
        </w:rPr>
        <w:t>po celou dobu stavební činnosti bude použito postupů a prostředků zajišťujících minimální možnou produkci prachu.</w:t>
      </w:r>
    </w:p>
    <w:p w14:paraId="3FA49B75" w14:textId="10845B7A" w:rsidR="007B72E4" w:rsidRPr="00996DAB" w:rsidRDefault="007B72E4" w:rsidP="007B3B02">
      <w:pPr>
        <w:spacing w:after="0" w:line="264" w:lineRule="exact"/>
        <w:rPr>
          <w:rFonts w:ascii="Arial" w:eastAsia="Calibri" w:hAnsi="Arial" w:cs="Arial"/>
          <w:lang w:eastAsia="cs-CZ"/>
        </w:rPr>
      </w:pPr>
    </w:p>
    <w:p w14:paraId="35FF6C14" w14:textId="77777777" w:rsidR="007B72E4" w:rsidRPr="00996DAB" w:rsidRDefault="007B72E4" w:rsidP="007B3B02">
      <w:pPr>
        <w:spacing w:after="0" w:line="264" w:lineRule="exact"/>
        <w:rPr>
          <w:rFonts w:ascii="Arial" w:eastAsia="Calibri" w:hAnsi="Arial" w:cs="Arial"/>
          <w:lang w:eastAsia="cs-CZ"/>
        </w:rPr>
      </w:pPr>
    </w:p>
    <w:p w14:paraId="0294E465" w14:textId="4B041187" w:rsidR="007B3B02" w:rsidRPr="00996DAB" w:rsidRDefault="007B3B02" w:rsidP="007B3B02">
      <w:pPr>
        <w:numPr>
          <w:ilvl w:val="1"/>
          <w:numId w:val="21"/>
        </w:numPr>
        <w:tabs>
          <w:tab w:val="left" w:pos="1483"/>
        </w:tabs>
        <w:spacing w:after="0" w:line="240" w:lineRule="auto"/>
        <w:ind w:left="1483" w:hanging="354"/>
        <w:rPr>
          <w:rFonts w:ascii="Arial" w:eastAsia="Arial" w:hAnsi="Arial" w:cs="Arial"/>
          <w:lang w:eastAsia="cs-CZ"/>
        </w:rPr>
      </w:pPr>
      <w:r w:rsidRPr="00996DAB">
        <w:rPr>
          <w:rFonts w:ascii="Arial" w:eastAsia="Arial" w:hAnsi="Arial" w:cs="Arial"/>
          <w:b/>
          <w:bCs/>
          <w:lang w:eastAsia="cs-CZ"/>
        </w:rPr>
        <w:t xml:space="preserve">Ochrana vod před negativními účinky z provozu stavebních </w:t>
      </w:r>
      <w:r w:rsidR="00D600C4" w:rsidRPr="00996DAB">
        <w:rPr>
          <w:rFonts w:ascii="Arial" w:eastAsia="Arial" w:hAnsi="Arial" w:cs="Arial"/>
          <w:b/>
          <w:bCs/>
          <w:lang w:eastAsia="cs-CZ"/>
        </w:rPr>
        <w:t>mechanismů</w:t>
      </w:r>
    </w:p>
    <w:p w14:paraId="250AA1A1" w14:textId="77777777" w:rsidR="007B3B02" w:rsidRPr="00996DAB" w:rsidRDefault="007B3B02" w:rsidP="007B3B02">
      <w:pPr>
        <w:spacing w:after="0" w:line="37" w:lineRule="exact"/>
        <w:rPr>
          <w:rFonts w:ascii="Arial" w:eastAsia="Arial" w:hAnsi="Arial" w:cs="Arial"/>
          <w:lang w:eastAsia="cs-CZ"/>
        </w:rPr>
      </w:pPr>
    </w:p>
    <w:p w14:paraId="23E7540A" w14:textId="77777777" w:rsidR="007B3B02" w:rsidRPr="00996DAB" w:rsidRDefault="007B3B02" w:rsidP="007B3B02">
      <w:pPr>
        <w:numPr>
          <w:ilvl w:val="0"/>
          <w:numId w:val="21"/>
        </w:numPr>
        <w:tabs>
          <w:tab w:val="left" w:pos="1163"/>
        </w:tabs>
        <w:spacing w:after="0" w:line="225" w:lineRule="auto"/>
        <w:ind w:left="1163" w:right="1040" w:hanging="418"/>
        <w:rPr>
          <w:rFonts w:ascii="Arial" w:eastAsia="Calibri" w:hAnsi="Arial" w:cs="Arial"/>
          <w:lang w:eastAsia="cs-CZ"/>
        </w:rPr>
      </w:pPr>
      <w:r w:rsidRPr="00996DAB">
        <w:rPr>
          <w:rFonts w:ascii="Arial" w:eastAsia="Arial" w:hAnsi="Arial" w:cs="Arial"/>
          <w:lang w:eastAsia="cs-CZ"/>
        </w:rPr>
        <w:t>Stavební mechanizace bude odstavována na náležitě zpevněné části plochy pro zařízení staveniště.</w:t>
      </w:r>
    </w:p>
    <w:p w14:paraId="7C8FD719" w14:textId="77777777" w:rsidR="007B3B02" w:rsidRPr="00996DAB" w:rsidRDefault="007B3B02" w:rsidP="007B3B02">
      <w:pPr>
        <w:spacing w:after="0" w:line="63" w:lineRule="exact"/>
        <w:rPr>
          <w:rFonts w:ascii="Arial" w:eastAsia="Calibri" w:hAnsi="Arial" w:cs="Arial"/>
          <w:lang w:eastAsia="cs-CZ"/>
        </w:rPr>
      </w:pPr>
    </w:p>
    <w:p w14:paraId="353BE79F" w14:textId="77777777" w:rsidR="007B3B02" w:rsidRPr="00996DAB" w:rsidRDefault="007B3B02" w:rsidP="007B3B02">
      <w:pPr>
        <w:numPr>
          <w:ilvl w:val="0"/>
          <w:numId w:val="21"/>
        </w:numPr>
        <w:tabs>
          <w:tab w:val="left" w:pos="1163"/>
        </w:tabs>
        <w:spacing w:after="0" w:line="220" w:lineRule="auto"/>
        <w:ind w:left="1163" w:right="140" w:hanging="418"/>
        <w:rPr>
          <w:rFonts w:ascii="Arial" w:eastAsia="Calibri" w:hAnsi="Arial" w:cs="Arial"/>
          <w:lang w:eastAsia="cs-CZ"/>
        </w:rPr>
      </w:pPr>
      <w:r w:rsidRPr="00996DAB">
        <w:rPr>
          <w:rFonts w:ascii="Arial" w:eastAsia="Arial" w:hAnsi="Arial" w:cs="Arial"/>
          <w:lang w:eastAsia="cs-CZ"/>
        </w:rPr>
        <w:t>Na staveništi nebude zřizována čerpací stanice PHM. PHM do stavebních strojů bude doplňováno na staveništi dovozem z autocisterny.</w:t>
      </w:r>
    </w:p>
    <w:p w14:paraId="56319D3F" w14:textId="77777777" w:rsidR="007B3B02" w:rsidRPr="00996DAB" w:rsidRDefault="007B3B02" w:rsidP="007B3B02">
      <w:pPr>
        <w:spacing w:after="0" w:line="8" w:lineRule="exact"/>
        <w:rPr>
          <w:rFonts w:ascii="Arial" w:eastAsia="Calibri" w:hAnsi="Arial" w:cs="Arial"/>
          <w:lang w:eastAsia="cs-CZ"/>
        </w:rPr>
      </w:pPr>
    </w:p>
    <w:p w14:paraId="486A5599" w14:textId="31F243CC" w:rsidR="007B3B02" w:rsidRPr="00996DAB" w:rsidRDefault="007B3B02" w:rsidP="007B3B02">
      <w:pPr>
        <w:numPr>
          <w:ilvl w:val="0"/>
          <w:numId w:val="21"/>
        </w:numPr>
        <w:tabs>
          <w:tab w:val="left" w:pos="1163"/>
        </w:tabs>
        <w:spacing w:after="0" w:line="240" w:lineRule="auto"/>
        <w:ind w:left="1163" w:hanging="418"/>
        <w:rPr>
          <w:rFonts w:ascii="Arial" w:eastAsia="Calibri" w:hAnsi="Arial" w:cs="Arial"/>
          <w:lang w:eastAsia="cs-CZ"/>
        </w:rPr>
      </w:pPr>
      <w:r w:rsidRPr="00996DAB">
        <w:rPr>
          <w:rFonts w:ascii="Arial" w:eastAsia="Arial" w:hAnsi="Arial" w:cs="Arial"/>
          <w:lang w:eastAsia="cs-CZ"/>
        </w:rPr>
        <w:t>Zhotovitel stavby je odpovědný za náležitý technický stav svého strojového parku.</w:t>
      </w:r>
      <w:bookmarkStart w:id="60" w:name="page12"/>
      <w:bookmarkEnd w:id="60"/>
      <w:r w:rsidRPr="00996DAB">
        <w:rPr>
          <w:rFonts w:ascii="Arial" w:eastAsia="Arial" w:hAnsi="Arial" w:cs="Arial"/>
          <w:lang w:eastAsia="cs-CZ"/>
        </w:rPr>
        <w:t xml:space="preserve"> Po dobu provádění stavebních prací je třeba výhradně používat vozidla a stavební </w:t>
      </w:r>
      <w:r w:rsidR="00F173A2" w:rsidRPr="00996DAB">
        <w:rPr>
          <w:rFonts w:ascii="Arial" w:eastAsia="Arial" w:hAnsi="Arial" w:cs="Arial"/>
          <w:lang w:eastAsia="cs-CZ"/>
        </w:rPr>
        <w:t>mechanismy</w:t>
      </w:r>
      <w:r w:rsidRPr="00996DAB">
        <w:rPr>
          <w:rFonts w:ascii="Arial" w:eastAsia="Arial" w:hAnsi="Arial" w:cs="Arial"/>
          <w:lang w:eastAsia="cs-CZ"/>
        </w:rPr>
        <w:t>, které splňují příslušné emisní limity na základě platné legislativy pro mobilní zdroje.</w:t>
      </w:r>
    </w:p>
    <w:p w14:paraId="3262B503" w14:textId="77777777" w:rsidR="007B3B02" w:rsidRPr="00996DAB" w:rsidRDefault="007B3B02" w:rsidP="007B3B02">
      <w:pPr>
        <w:spacing w:after="0" w:line="76" w:lineRule="exact"/>
        <w:rPr>
          <w:rFonts w:ascii="Arial" w:eastAsia="Calibri" w:hAnsi="Arial" w:cs="Arial"/>
          <w:lang w:eastAsia="cs-CZ"/>
        </w:rPr>
      </w:pPr>
    </w:p>
    <w:p w14:paraId="0FC6F32F" w14:textId="79D1C99A" w:rsidR="007B3B02" w:rsidRPr="00996DAB" w:rsidRDefault="007B3B02" w:rsidP="007B3B02">
      <w:pPr>
        <w:numPr>
          <w:ilvl w:val="1"/>
          <w:numId w:val="22"/>
        </w:numPr>
        <w:tabs>
          <w:tab w:val="left" w:pos="1163"/>
        </w:tabs>
        <w:spacing w:after="0" w:line="241" w:lineRule="auto"/>
        <w:ind w:left="1163" w:right="20" w:hanging="418"/>
        <w:jc w:val="both"/>
        <w:rPr>
          <w:rFonts w:ascii="Arial" w:eastAsia="Calibri" w:hAnsi="Arial" w:cs="Arial"/>
          <w:lang w:eastAsia="cs-CZ"/>
        </w:rPr>
      </w:pPr>
      <w:r w:rsidRPr="00996DAB">
        <w:rPr>
          <w:rFonts w:ascii="Arial" w:eastAsia="Arial" w:hAnsi="Arial" w:cs="Arial"/>
          <w:lang w:eastAsia="cs-CZ"/>
        </w:rPr>
        <w:t xml:space="preserve">Použité </w:t>
      </w:r>
      <w:r w:rsidR="00F173A2" w:rsidRPr="00996DAB">
        <w:rPr>
          <w:rFonts w:ascii="Arial" w:eastAsia="Arial" w:hAnsi="Arial" w:cs="Arial"/>
          <w:lang w:eastAsia="cs-CZ"/>
        </w:rPr>
        <w:t>mechanismy</w:t>
      </w:r>
      <w:r w:rsidRPr="00996DAB">
        <w:rPr>
          <w:rFonts w:ascii="Arial" w:eastAsia="Arial" w:hAnsi="Arial" w:cs="Arial"/>
          <w:lang w:eastAsia="cs-CZ"/>
        </w:rPr>
        <w:t xml:space="preserve"> budou povinně vybaveny prostředky k zachycení příp. úkapů či úniků olejů a ropných látek do terénu; pod stojícími stavebními </w:t>
      </w:r>
      <w:proofErr w:type="gramStart"/>
      <w:r w:rsidRPr="00996DAB">
        <w:rPr>
          <w:rFonts w:ascii="Arial" w:eastAsia="Arial" w:hAnsi="Arial" w:cs="Arial"/>
          <w:lang w:eastAsia="cs-CZ"/>
        </w:rPr>
        <w:t>mechanizmy</w:t>
      </w:r>
      <w:proofErr w:type="gramEnd"/>
      <w:r w:rsidRPr="00996DAB">
        <w:rPr>
          <w:rFonts w:ascii="Arial" w:eastAsia="Arial" w:hAnsi="Arial" w:cs="Arial"/>
          <w:lang w:eastAsia="cs-CZ"/>
        </w:rPr>
        <w:t xml:space="preserve"> budou instalovány záchytné vany.</w:t>
      </w:r>
    </w:p>
    <w:p w14:paraId="5E6C034D" w14:textId="77777777" w:rsidR="007B3B02" w:rsidRPr="00996DAB" w:rsidRDefault="007B3B02" w:rsidP="007B3B02">
      <w:pPr>
        <w:spacing w:after="0" w:line="44" w:lineRule="exact"/>
        <w:rPr>
          <w:rFonts w:ascii="Arial" w:eastAsia="Calibri" w:hAnsi="Arial" w:cs="Arial"/>
          <w:lang w:eastAsia="cs-CZ"/>
        </w:rPr>
      </w:pPr>
    </w:p>
    <w:p w14:paraId="70C787C6" w14:textId="77777777" w:rsidR="007B3B02" w:rsidRPr="00996DAB" w:rsidRDefault="007B3B02" w:rsidP="007B3B02">
      <w:pPr>
        <w:tabs>
          <w:tab w:val="left" w:pos="1163"/>
        </w:tabs>
        <w:spacing w:after="0" w:line="240" w:lineRule="auto"/>
        <w:ind w:left="1163"/>
        <w:rPr>
          <w:rFonts w:ascii="Arial" w:eastAsia="Calibri" w:hAnsi="Arial" w:cs="Arial"/>
          <w:lang w:eastAsia="cs-CZ"/>
        </w:rPr>
      </w:pPr>
      <w:r w:rsidRPr="00996DAB">
        <w:rPr>
          <w:rFonts w:ascii="Arial" w:eastAsia="Arial" w:hAnsi="Arial" w:cs="Arial"/>
          <w:lang w:eastAsia="cs-CZ"/>
        </w:rPr>
        <w:t>Stavbu je nutno provádět takovým způsobem, aby nedošlo ke kontaminaci</w:t>
      </w:r>
      <w:r w:rsidRPr="00996DAB">
        <w:rPr>
          <w:rFonts w:ascii="Arial" w:eastAsia="Calibri" w:hAnsi="Arial" w:cs="Arial"/>
          <w:lang w:eastAsia="cs-CZ"/>
        </w:rPr>
        <w:t xml:space="preserve"> </w:t>
      </w:r>
      <w:r w:rsidRPr="00996DAB">
        <w:rPr>
          <w:rFonts w:ascii="Arial" w:eastAsia="Arial" w:hAnsi="Arial" w:cs="Arial"/>
          <w:lang w:eastAsia="cs-CZ"/>
        </w:rPr>
        <w:t>půdy, povrchových a podzemních vod cizorodými látkami.</w:t>
      </w:r>
    </w:p>
    <w:p w14:paraId="31B098DD" w14:textId="77777777" w:rsidR="007B3B02" w:rsidRPr="00996DAB" w:rsidRDefault="007B3B02" w:rsidP="007B3B02">
      <w:pPr>
        <w:spacing w:after="0" w:line="25" w:lineRule="exact"/>
        <w:rPr>
          <w:rFonts w:ascii="Arial" w:eastAsiaTheme="minorEastAsia" w:hAnsi="Arial" w:cs="Arial"/>
          <w:sz w:val="20"/>
          <w:szCs w:val="20"/>
          <w:lang w:eastAsia="cs-CZ"/>
        </w:rPr>
      </w:pPr>
    </w:p>
    <w:p w14:paraId="5EE51958" w14:textId="77777777" w:rsidR="007B3B02" w:rsidRPr="00996DAB" w:rsidRDefault="007B3B02" w:rsidP="007B3B02">
      <w:pPr>
        <w:numPr>
          <w:ilvl w:val="1"/>
          <w:numId w:val="23"/>
        </w:numPr>
        <w:tabs>
          <w:tab w:val="left" w:pos="1163"/>
        </w:tabs>
        <w:spacing w:after="0" w:line="225" w:lineRule="auto"/>
        <w:ind w:left="1163" w:right="780" w:hanging="418"/>
        <w:rPr>
          <w:rFonts w:ascii="Arial" w:eastAsia="Calibri" w:hAnsi="Arial" w:cs="Arial"/>
          <w:lang w:eastAsia="cs-CZ"/>
        </w:rPr>
      </w:pPr>
      <w:r w:rsidRPr="00996DAB">
        <w:rPr>
          <w:rFonts w:ascii="Arial" w:eastAsia="Arial" w:hAnsi="Arial" w:cs="Arial"/>
          <w:lang w:eastAsia="cs-CZ"/>
        </w:rPr>
        <w:t>Stavba bude vybavena soupravou pro asanaci případného úniku ropných látek, např. stacionární havarijní sady PROPACK 280 (PROBOX).</w:t>
      </w:r>
    </w:p>
    <w:p w14:paraId="160A349D" w14:textId="77777777" w:rsidR="007B3B02" w:rsidRPr="00996DAB" w:rsidRDefault="007B3B02" w:rsidP="007B3B02">
      <w:pPr>
        <w:spacing w:after="0" w:line="1" w:lineRule="exact"/>
        <w:rPr>
          <w:rFonts w:ascii="Arial" w:eastAsia="Calibri" w:hAnsi="Arial" w:cs="Arial"/>
          <w:lang w:eastAsia="cs-CZ"/>
        </w:rPr>
      </w:pPr>
    </w:p>
    <w:p w14:paraId="2091373D" w14:textId="77777777" w:rsidR="007B3B02" w:rsidRPr="00996DAB" w:rsidRDefault="007B3B02" w:rsidP="007B3B02">
      <w:pPr>
        <w:numPr>
          <w:ilvl w:val="1"/>
          <w:numId w:val="23"/>
        </w:numPr>
        <w:tabs>
          <w:tab w:val="left" w:pos="1163"/>
        </w:tabs>
        <w:spacing w:after="0" w:line="225" w:lineRule="auto"/>
        <w:ind w:left="1163" w:hanging="418"/>
        <w:rPr>
          <w:rFonts w:ascii="Arial" w:eastAsia="Calibri" w:hAnsi="Arial" w:cs="Arial"/>
          <w:lang w:eastAsia="cs-CZ"/>
        </w:rPr>
      </w:pPr>
      <w:r w:rsidRPr="00996DAB">
        <w:rPr>
          <w:rFonts w:ascii="Arial" w:eastAsia="Arial" w:hAnsi="Arial" w:cs="Arial"/>
          <w:lang w:eastAsia="cs-CZ"/>
        </w:rPr>
        <w:t>Jakékoliv znečištění bude okamžitě asanováno.</w:t>
      </w:r>
    </w:p>
    <w:p w14:paraId="1643166D" w14:textId="77777777" w:rsidR="00FC030D" w:rsidRPr="00996DAB" w:rsidRDefault="00FC030D" w:rsidP="00B82661">
      <w:pPr>
        <w:jc w:val="both"/>
        <w:rPr>
          <w:rFonts w:ascii="Arial" w:hAnsi="Arial" w:cs="Arial"/>
          <w:b/>
          <w:bCs/>
        </w:rPr>
      </w:pPr>
    </w:p>
    <w:p w14:paraId="7F52C888" w14:textId="77777777" w:rsidR="00D600C4" w:rsidRPr="00996DAB" w:rsidRDefault="00D600C4" w:rsidP="00D600C4">
      <w:pPr>
        <w:pStyle w:val="Nadpis2"/>
        <w:rPr>
          <w:rFonts w:ascii="Arial" w:hAnsi="Arial" w:cs="Arial"/>
        </w:rPr>
      </w:pPr>
      <w:bookmarkStart w:id="61" w:name="_Toc115714944"/>
      <w:r w:rsidRPr="00996DAB">
        <w:rPr>
          <w:rFonts w:ascii="Arial" w:hAnsi="Arial" w:cs="Arial"/>
        </w:rPr>
        <w:t>a)</w:t>
      </w:r>
      <w:r w:rsidRPr="00996DAB">
        <w:rPr>
          <w:rFonts w:ascii="Arial" w:hAnsi="Arial" w:cs="Arial"/>
        </w:rPr>
        <w:tab/>
        <w:t>Vliv na přírodu a krajinu – ochrana dřevin, ochrana památkových stromů, ochrana rostlin a živočichů, zachování ekologických funkcí a vazeb v krajině apod.</w:t>
      </w:r>
      <w:bookmarkEnd w:id="61"/>
    </w:p>
    <w:p w14:paraId="25E40018" w14:textId="77777777" w:rsidR="00D600C4" w:rsidRPr="00802917" w:rsidRDefault="00D600C4" w:rsidP="00D600C4">
      <w:pPr>
        <w:jc w:val="both"/>
        <w:rPr>
          <w:rFonts w:ascii="Arial" w:hAnsi="Arial" w:cs="Arial"/>
          <w:b/>
          <w:bCs/>
          <w:highlight w:val="yellow"/>
        </w:rPr>
      </w:pPr>
    </w:p>
    <w:p w14:paraId="36E467C5" w14:textId="001352B9" w:rsidR="00D600C4" w:rsidRPr="00996DAB" w:rsidRDefault="00D600C4" w:rsidP="00D600C4">
      <w:pPr>
        <w:jc w:val="both"/>
        <w:rPr>
          <w:rFonts w:ascii="Arial" w:hAnsi="Arial" w:cs="Arial"/>
        </w:rPr>
      </w:pPr>
      <w:r w:rsidRPr="00996DAB">
        <w:rPr>
          <w:rFonts w:ascii="Arial" w:hAnsi="Arial" w:cs="Arial"/>
        </w:rPr>
        <w:t xml:space="preserve">Na stávající stromy po dobu rekonstrukce bude použita dřevěná ochrana. </w:t>
      </w:r>
    </w:p>
    <w:p w14:paraId="3A3980D8" w14:textId="25DF7EE6" w:rsidR="00D600C4" w:rsidRPr="00996DAB" w:rsidRDefault="00D600C4" w:rsidP="00D600C4">
      <w:pPr>
        <w:jc w:val="both"/>
        <w:rPr>
          <w:rFonts w:ascii="Arial" w:hAnsi="Arial" w:cs="Arial"/>
        </w:rPr>
      </w:pPr>
      <w:r w:rsidRPr="00996DAB">
        <w:rPr>
          <w:rFonts w:ascii="Arial" w:hAnsi="Arial" w:cs="Arial"/>
        </w:rPr>
        <w:t>Z hlediska ochrany fauny se nic nemění, jedná se o rekonstrukci.</w:t>
      </w:r>
    </w:p>
    <w:p w14:paraId="0A1403C4" w14:textId="3CE1313F" w:rsidR="00D600C4" w:rsidRPr="00802917" w:rsidRDefault="00D600C4" w:rsidP="00D600C4">
      <w:pPr>
        <w:jc w:val="both"/>
        <w:rPr>
          <w:rFonts w:ascii="Arial" w:hAnsi="Arial" w:cs="Arial"/>
          <w:highlight w:val="yellow"/>
        </w:rPr>
      </w:pPr>
    </w:p>
    <w:p w14:paraId="262B1CD3" w14:textId="514C103C" w:rsidR="00D600C4" w:rsidRPr="00996DAB" w:rsidRDefault="00545460" w:rsidP="00D600C4">
      <w:pPr>
        <w:pStyle w:val="Nadpis2"/>
        <w:numPr>
          <w:ilvl w:val="0"/>
          <w:numId w:val="23"/>
        </w:numPr>
        <w:rPr>
          <w:rFonts w:ascii="Arial" w:hAnsi="Arial" w:cs="Arial"/>
        </w:rPr>
      </w:pPr>
      <w:bookmarkStart w:id="62" w:name="_Toc115714945"/>
      <w:r w:rsidRPr="00996DAB">
        <w:rPr>
          <w:rFonts w:ascii="Arial" w:hAnsi="Arial" w:cs="Arial"/>
        </w:rPr>
        <w:t>Vliv stavby na soustavu chráněných území Natura 2000</w:t>
      </w:r>
      <w:bookmarkEnd w:id="62"/>
    </w:p>
    <w:p w14:paraId="6E17A89C" w14:textId="1CAC4835" w:rsidR="00545460" w:rsidRPr="00996DAB" w:rsidRDefault="00545460" w:rsidP="00545460">
      <w:pPr>
        <w:rPr>
          <w:rFonts w:ascii="Arial" w:hAnsi="Arial" w:cs="Arial"/>
        </w:rPr>
      </w:pPr>
    </w:p>
    <w:p w14:paraId="6521A22B" w14:textId="7FA4A07E" w:rsidR="00D600C4" w:rsidRPr="00996DAB" w:rsidRDefault="00545460" w:rsidP="00D600C4">
      <w:pPr>
        <w:jc w:val="both"/>
        <w:rPr>
          <w:rFonts w:ascii="Arial" w:hAnsi="Arial" w:cs="Arial"/>
        </w:rPr>
      </w:pPr>
      <w:r w:rsidRPr="00996DAB">
        <w:rPr>
          <w:rFonts w:ascii="Arial" w:hAnsi="Arial" w:cs="Arial"/>
        </w:rPr>
        <w:t>Jedná se o rekonstrukci.</w:t>
      </w:r>
      <w:r w:rsidR="00996DAB">
        <w:rPr>
          <w:rFonts w:ascii="Arial" w:hAnsi="Arial" w:cs="Arial"/>
        </w:rPr>
        <w:t xml:space="preserve"> Netýká se.</w:t>
      </w:r>
    </w:p>
    <w:p w14:paraId="6F9AE630" w14:textId="77777777" w:rsidR="002061F7" w:rsidRPr="00996DAB" w:rsidRDefault="002061F7" w:rsidP="00D600C4">
      <w:pPr>
        <w:jc w:val="both"/>
        <w:rPr>
          <w:rFonts w:ascii="Arial" w:hAnsi="Arial" w:cs="Arial"/>
        </w:rPr>
      </w:pPr>
    </w:p>
    <w:p w14:paraId="50661996" w14:textId="6FCCE729" w:rsidR="00545460" w:rsidRPr="00996DAB" w:rsidRDefault="00545460" w:rsidP="00545460">
      <w:pPr>
        <w:pStyle w:val="Nadpis2"/>
        <w:numPr>
          <w:ilvl w:val="0"/>
          <w:numId w:val="23"/>
        </w:numPr>
        <w:rPr>
          <w:rFonts w:ascii="Arial" w:hAnsi="Arial" w:cs="Arial"/>
        </w:rPr>
      </w:pPr>
      <w:bookmarkStart w:id="63" w:name="_Toc115714946"/>
      <w:r w:rsidRPr="00996DAB">
        <w:rPr>
          <w:rFonts w:ascii="Arial" w:hAnsi="Arial" w:cs="Arial"/>
        </w:rPr>
        <w:t>Způsob zohlednění podmínek závaz. Stanoviska posouzení vlivu záměru na ŽP, je-li podkladem</w:t>
      </w:r>
      <w:bookmarkEnd w:id="63"/>
    </w:p>
    <w:p w14:paraId="48834A79" w14:textId="296D8F19" w:rsidR="00545460" w:rsidRPr="00802917" w:rsidRDefault="00545460" w:rsidP="00545460">
      <w:pPr>
        <w:rPr>
          <w:rFonts w:ascii="Arial" w:hAnsi="Arial" w:cs="Arial"/>
          <w:highlight w:val="yellow"/>
        </w:rPr>
      </w:pPr>
    </w:p>
    <w:p w14:paraId="6B178699" w14:textId="4349D1FD" w:rsidR="00545460" w:rsidRPr="00996DAB" w:rsidRDefault="00545460" w:rsidP="00545460">
      <w:pPr>
        <w:rPr>
          <w:rFonts w:ascii="Arial" w:hAnsi="Arial" w:cs="Arial"/>
        </w:rPr>
      </w:pPr>
      <w:r w:rsidRPr="00996DAB">
        <w:rPr>
          <w:rFonts w:ascii="Arial" w:hAnsi="Arial" w:cs="Arial"/>
        </w:rPr>
        <w:t>Závazné stanovisko posouzení vlivu záměru na životní prostředí (EIA) není podkladem.</w:t>
      </w:r>
    </w:p>
    <w:p w14:paraId="0209B2C7" w14:textId="3F6CCFBF" w:rsidR="00545460" w:rsidRPr="00996DAB" w:rsidRDefault="00996DAB" w:rsidP="00545460">
      <w:pPr>
        <w:rPr>
          <w:rFonts w:ascii="Arial" w:hAnsi="Arial" w:cs="Arial"/>
        </w:rPr>
      </w:pPr>
      <w:r>
        <w:rPr>
          <w:rFonts w:ascii="Arial" w:hAnsi="Arial" w:cs="Arial"/>
        </w:rPr>
        <w:t xml:space="preserve">V PD se zahazuje a bude provedeno částečné vynětí ze ZPF u </w:t>
      </w:r>
      <w:proofErr w:type="spellStart"/>
      <w:r>
        <w:rPr>
          <w:rFonts w:ascii="Arial" w:hAnsi="Arial" w:cs="Arial"/>
        </w:rPr>
        <w:t>parc</w:t>
      </w:r>
      <w:proofErr w:type="spellEnd"/>
      <w:r>
        <w:rPr>
          <w:rFonts w:ascii="Arial" w:hAnsi="Arial" w:cs="Arial"/>
        </w:rPr>
        <w:t xml:space="preserve">. č. 5. </w:t>
      </w:r>
    </w:p>
    <w:p w14:paraId="597B1D8D" w14:textId="77777777" w:rsidR="007B72E4" w:rsidRPr="00996DAB" w:rsidRDefault="007B72E4" w:rsidP="00545460">
      <w:pPr>
        <w:rPr>
          <w:rFonts w:ascii="Arial" w:hAnsi="Arial" w:cs="Arial"/>
        </w:rPr>
      </w:pPr>
    </w:p>
    <w:p w14:paraId="0E56163A" w14:textId="0C0302D8" w:rsidR="00545460" w:rsidRPr="00996DAB" w:rsidRDefault="00545460" w:rsidP="00CD76EA">
      <w:pPr>
        <w:pStyle w:val="Nadpis2"/>
        <w:numPr>
          <w:ilvl w:val="0"/>
          <w:numId w:val="23"/>
        </w:numPr>
        <w:rPr>
          <w:rFonts w:ascii="Arial" w:hAnsi="Arial" w:cs="Arial"/>
        </w:rPr>
      </w:pPr>
      <w:bookmarkStart w:id="64" w:name="_Toc115714947"/>
      <w:r w:rsidRPr="00996DAB">
        <w:rPr>
          <w:rFonts w:ascii="Arial" w:hAnsi="Arial" w:cs="Arial"/>
        </w:rPr>
        <w:t xml:space="preserve">V případě záměrů spadajících do režimu zákona o integrované prevenci základní parametry </w:t>
      </w:r>
      <w:r w:rsidR="00CD76EA" w:rsidRPr="00996DAB">
        <w:rPr>
          <w:rFonts w:ascii="Arial" w:hAnsi="Arial" w:cs="Arial"/>
        </w:rPr>
        <w:t>způsobu</w:t>
      </w:r>
      <w:r w:rsidRPr="00996DAB">
        <w:rPr>
          <w:rFonts w:ascii="Arial" w:hAnsi="Arial" w:cs="Arial"/>
        </w:rPr>
        <w:t xml:space="preserve"> naplnění závěrů o nejlepších dostupných technikách nebo integrované povolení, by</w:t>
      </w:r>
      <w:r w:rsidR="00CD76EA" w:rsidRPr="00996DAB">
        <w:rPr>
          <w:rFonts w:ascii="Arial" w:hAnsi="Arial" w:cs="Arial"/>
        </w:rPr>
        <w:t>lo-li vydáno</w:t>
      </w:r>
      <w:bookmarkEnd w:id="64"/>
    </w:p>
    <w:p w14:paraId="64E3A377" w14:textId="69CCE21A" w:rsidR="00CD76EA" w:rsidRPr="00996DAB" w:rsidRDefault="00CD76EA" w:rsidP="00CD76EA">
      <w:pPr>
        <w:rPr>
          <w:rFonts w:ascii="Arial" w:hAnsi="Arial" w:cs="Arial"/>
        </w:rPr>
      </w:pPr>
    </w:p>
    <w:p w14:paraId="740AFAD9" w14:textId="005935A4" w:rsidR="00CD76EA" w:rsidRPr="00996DAB" w:rsidRDefault="00CD76EA" w:rsidP="00CD76EA">
      <w:pPr>
        <w:rPr>
          <w:rFonts w:ascii="Arial" w:hAnsi="Arial" w:cs="Arial"/>
        </w:rPr>
      </w:pPr>
      <w:r w:rsidRPr="00996DAB">
        <w:rPr>
          <w:rFonts w:ascii="Arial" w:hAnsi="Arial" w:cs="Arial"/>
        </w:rPr>
        <w:t>Není.</w:t>
      </w:r>
    </w:p>
    <w:p w14:paraId="796B820D" w14:textId="77777777" w:rsidR="0085749A" w:rsidRPr="00996DAB" w:rsidRDefault="0085749A" w:rsidP="00CD76EA">
      <w:pPr>
        <w:rPr>
          <w:rFonts w:ascii="Arial" w:hAnsi="Arial" w:cs="Arial"/>
        </w:rPr>
      </w:pPr>
    </w:p>
    <w:p w14:paraId="735204F5" w14:textId="2197A195" w:rsidR="00CD76EA" w:rsidRPr="00996DAB" w:rsidRDefault="00CD76EA" w:rsidP="00CD76EA">
      <w:pPr>
        <w:pStyle w:val="Nadpis2"/>
        <w:numPr>
          <w:ilvl w:val="0"/>
          <w:numId w:val="23"/>
        </w:numPr>
        <w:rPr>
          <w:rFonts w:ascii="Arial" w:hAnsi="Arial" w:cs="Arial"/>
        </w:rPr>
      </w:pPr>
      <w:bookmarkStart w:id="65" w:name="_Toc115714948"/>
      <w:r w:rsidRPr="00996DAB">
        <w:rPr>
          <w:rFonts w:ascii="Arial" w:hAnsi="Arial" w:cs="Arial"/>
        </w:rPr>
        <w:t>Navrhovaná ochranná a bezpečnostní pásma, rozsah omezení a podmínky ochrany podle jiných právních předpisů</w:t>
      </w:r>
      <w:bookmarkEnd w:id="65"/>
    </w:p>
    <w:p w14:paraId="0B3C4109" w14:textId="474FFF3A" w:rsidR="00CD76EA" w:rsidRPr="00996DAB" w:rsidRDefault="00CD76EA" w:rsidP="00CD76EA">
      <w:pPr>
        <w:rPr>
          <w:rFonts w:ascii="Arial" w:hAnsi="Arial" w:cs="Arial"/>
        </w:rPr>
      </w:pPr>
    </w:p>
    <w:p w14:paraId="188B0C4C" w14:textId="50FA04CE" w:rsidR="00FC030D" w:rsidRPr="00996DAB" w:rsidRDefault="00CD76EA" w:rsidP="00CD76EA">
      <w:pPr>
        <w:rPr>
          <w:rFonts w:ascii="Arial" w:hAnsi="Arial" w:cs="Arial"/>
        </w:rPr>
      </w:pPr>
      <w:r w:rsidRPr="00996DAB">
        <w:rPr>
          <w:rFonts w:ascii="Arial" w:hAnsi="Arial" w:cs="Arial"/>
        </w:rPr>
        <w:t>Vzhledem k charakteru stavby bud</w:t>
      </w:r>
      <w:r w:rsidR="0085749A" w:rsidRPr="00996DAB">
        <w:rPr>
          <w:rFonts w:ascii="Arial" w:hAnsi="Arial" w:cs="Arial"/>
        </w:rPr>
        <w:t>o</w:t>
      </w:r>
      <w:r w:rsidRPr="00996DAB">
        <w:rPr>
          <w:rFonts w:ascii="Arial" w:hAnsi="Arial" w:cs="Arial"/>
        </w:rPr>
        <w:t>u ochranná pásma (OP) navrhována</w:t>
      </w:r>
      <w:r w:rsidR="00FC030D">
        <w:rPr>
          <w:rFonts w:ascii="Arial" w:hAnsi="Arial" w:cs="Arial"/>
        </w:rPr>
        <w:t xml:space="preserve"> – VO.</w:t>
      </w:r>
    </w:p>
    <w:p w14:paraId="38B5541B" w14:textId="77777777" w:rsidR="00CD76EA" w:rsidRPr="00802917" w:rsidRDefault="00CD76EA" w:rsidP="00CD76EA">
      <w:pPr>
        <w:rPr>
          <w:rFonts w:ascii="Arial" w:hAnsi="Arial" w:cs="Arial"/>
          <w:highlight w:val="yellow"/>
        </w:rPr>
      </w:pPr>
    </w:p>
    <w:p w14:paraId="0FD48F28" w14:textId="495959E4" w:rsidR="00B04C08" w:rsidRPr="00996DAB" w:rsidRDefault="00B04C08" w:rsidP="00B82661">
      <w:pPr>
        <w:pStyle w:val="Nadpis1"/>
        <w:jc w:val="both"/>
        <w:rPr>
          <w:rFonts w:ascii="Arial" w:hAnsi="Arial" w:cs="Arial"/>
          <w:b/>
          <w:bCs/>
        </w:rPr>
      </w:pPr>
      <w:bookmarkStart w:id="66" w:name="_Toc115714949"/>
      <w:r w:rsidRPr="00996DAB">
        <w:rPr>
          <w:rFonts w:ascii="Arial" w:hAnsi="Arial" w:cs="Arial"/>
          <w:b/>
          <w:bCs/>
        </w:rPr>
        <w:t>B.7 OCHRANA OBYVATELSTVA</w:t>
      </w:r>
      <w:bookmarkEnd w:id="66"/>
    </w:p>
    <w:p w14:paraId="03DA600A" w14:textId="448B8903" w:rsidR="00B04C08" w:rsidRPr="00996DAB" w:rsidRDefault="00B04C08" w:rsidP="00B82661">
      <w:pPr>
        <w:jc w:val="both"/>
        <w:rPr>
          <w:rFonts w:ascii="Arial" w:hAnsi="Arial" w:cs="Arial"/>
          <w:b/>
          <w:bCs/>
        </w:rPr>
      </w:pPr>
    </w:p>
    <w:p w14:paraId="09FB71BC" w14:textId="146CDD47" w:rsidR="00CD76EA" w:rsidRPr="00996DAB" w:rsidRDefault="00CD76EA" w:rsidP="00CD76EA">
      <w:pPr>
        <w:jc w:val="both"/>
        <w:rPr>
          <w:rFonts w:ascii="Arial" w:hAnsi="Arial" w:cs="Arial"/>
          <w:b/>
          <w:bCs/>
        </w:rPr>
      </w:pPr>
      <w:r w:rsidRPr="00996DAB">
        <w:rPr>
          <w:rFonts w:ascii="Arial" w:hAnsi="Arial" w:cs="Arial"/>
          <w:b/>
          <w:bCs/>
        </w:rPr>
        <w:t>Splnění základních požadavků z hlediska plnění úkolů ochrany obyvatelstva.</w:t>
      </w:r>
    </w:p>
    <w:p w14:paraId="53B3C58E" w14:textId="77A2C3CE" w:rsidR="00CD76EA" w:rsidRPr="00996DAB" w:rsidRDefault="00CD76EA" w:rsidP="00CD76EA">
      <w:pPr>
        <w:jc w:val="both"/>
        <w:rPr>
          <w:rFonts w:ascii="Arial" w:hAnsi="Arial" w:cs="Arial"/>
        </w:rPr>
      </w:pPr>
      <w:r w:rsidRPr="00996DAB">
        <w:rPr>
          <w:rFonts w:ascii="Arial" w:hAnsi="Arial" w:cs="Arial"/>
        </w:rPr>
        <w:t>Charakter stavby vyvolá významné ovlivnění obyvatelstva během výstavby. Bude se hlavně jednat o zvýšení hlukové zátěže, emisí prachu a omezení přístupu a příjezdu k nemovitostem</w:t>
      </w:r>
    </w:p>
    <w:p w14:paraId="74F11AE5" w14:textId="521A8004" w:rsidR="00CD76EA" w:rsidRPr="00996DAB" w:rsidRDefault="00CD76EA" w:rsidP="00CD76EA">
      <w:pPr>
        <w:jc w:val="both"/>
        <w:rPr>
          <w:rFonts w:ascii="Arial" w:hAnsi="Arial" w:cs="Arial"/>
        </w:rPr>
      </w:pPr>
      <w:r w:rsidRPr="00996DAB">
        <w:rPr>
          <w:rFonts w:ascii="Arial" w:hAnsi="Arial" w:cs="Arial"/>
        </w:rPr>
        <w:t>Negativní účinky staveb a jejich zařízení na životní prostředí, zejména škodlivé exhalace, hluk, teplo, otřesy, vibrace, prach, zápach, znečišťování vod a pozemních komunikací a zastínění budov, nesmí překročit limity uvedené v příslušných předpisech - např. zákon č.28/2008 Sb. (O péči o zdraví lidu), zákon č. 100/2001 Sb. (upravuje zákon č.49/2010 Sb. O posuzování vlivů na ŽP), nařízení vlády č. 272/2011 Sb., o ochraně zdraví před nepříznivými účinky hluku a vibrací.</w:t>
      </w:r>
    </w:p>
    <w:p w14:paraId="614D3BC7" w14:textId="0791A89D" w:rsidR="00C46552" w:rsidRPr="00745B2E" w:rsidRDefault="00CD76EA" w:rsidP="00B82661">
      <w:pPr>
        <w:jc w:val="both"/>
        <w:rPr>
          <w:rFonts w:ascii="Arial" w:hAnsi="Arial" w:cs="Arial"/>
        </w:rPr>
      </w:pPr>
      <w:r w:rsidRPr="00996DAB">
        <w:rPr>
          <w:rFonts w:ascii="Arial" w:hAnsi="Arial" w:cs="Arial"/>
        </w:rPr>
        <w:t>Vzhledem k charakteru stavby (zemní práce, oprava komunikace atd.) je možno konstatovat, že z hlediska vlivu na životní prostředí bude stavba v mezích běžných stavebních činností.</w:t>
      </w:r>
    </w:p>
    <w:p w14:paraId="5A348AD6" w14:textId="77777777" w:rsidR="00C46552" w:rsidRPr="00996DAB" w:rsidRDefault="00C46552" w:rsidP="00B82661">
      <w:pPr>
        <w:jc w:val="both"/>
        <w:rPr>
          <w:rFonts w:ascii="Arial" w:hAnsi="Arial" w:cs="Arial"/>
          <w:b/>
          <w:bCs/>
        </w:rPr>
      </w:pPr>
    </w:p>
    <w:p w14:paraId="6B6E5BD7" w14:textId="4DDDBA34" w:rsidR="00B04C08" w:rsidRPr="00996DAB" w:rsidRDefault="00B04C08" w:rsidP="00B82661">
      <w:pPr>
        <w:pStyle w:val="Nadpis1"/>
        <w:jc w:val="both"/>
        <w:rPr>
          <w:rFonts w:ascii="Arial" w:hAnsi="Arial" w:cs="Arial"/>
          <w:b/>
          <w:bCs/>
        </w:rPr>
      </w:pPr>
      <w:bookmarkStart w:id="67" w:name="_Toc115714950"/>
      <w:r w:rsidRPr="00996DAB">
        <w:rPr>
          <w:rFonts w:ascii="Arial" w:hAnsi="Arial" w:cs="Arial"/>
          <w:b/>
          <w:bCs/>
        </w:rPr>
        <w:lastRenderedPageBreak/>
        <w:t>B.8 ZÁSADY ORGANIZACE VÝSTAVBY</w:t>
      </w:r>
      <w:bookmarkEnd w:id="67"/>
    </w:p>
    <w:p w14:paraId="4E3D348E" w14:textId="1D16195C" w:rsidR="00B04C08" w:rsidRPr="00996DAB" w:rsidRDefault="00B04C08" w:rsidP="00B82661">
      <w:pPr>
        <w:jc w:val="both"/>
        <w:rPr>
          <w:rFonts w:ascii="Arial" w:hAnsi="Arial" w:cs="Arial"/>
          <w:b/>
          <w:bCs/>
        </w:rPr>
      </w:pPr>
    </w:p>
    <w:p w14:paraId="73D795DE" w14:textId="1802C7BD" w:rsidR="00B04C08" w:rsidRPr="00996DAB" w:rsidRDefault="00B04C08" w:rsidP="00B82661">
      <w:pPr>
        <w:pStyle w:val="Nadpis2"/>
        <w:numPr>
          <w:ilvl w:val="0"/>
          <w:numId w:val="12"/>
        </w:numPr>
        <w:jc w:val="both"/>
        <w:rPr>
          <w:rFonts w:ascii="Arial" w:hAnsi="Arial" w:cs="Arial"/>
          <w:b/>
          <w:bCs/>
        </w:rPr>
      </w:pPr>
      <w:bookmarkStart w:id="68" w:name="_Toc115714951"/>
      <w:r w:rsidRPr="00996DAB">
        <w:rPr>
          <w:rFonts w:ascii="Arial" w:hAnsi="Arial" w:cs="Arial"/>
          <w:b/>
          <w:bCs/>
        </w:rPr>
        <w:t>Napojení staveniště na stávající dopravní a technickou infrastrukturu</w:t>
      </w:r>
      <w:bookmarkEnd w:id="68"/>
    </w:p>
    <w:p w14:paraId="3DB54F30" w14:textId="42470AB9" w:rsidR="00B04C08" w:rsidRPr="00996DAB" w:rsidRDefault="00B04C08" w:rsidP="00B82661">
      <w:pPr>
        <w:jc w:val="both"/>
        <w:rPr>
          <w:rFonts w:ascii="Arial" w:hAnsi="Arial" w:cs="Arial"/>
          <w:b/>
          <w:bCs/>
        </w:rPr>
      </w:pPr>
    </w:p>
    <w:p w14:paraId="449294FE" w14:textId="7FB503F1" w:rsidR="00CD76EA" w:rsidRPr="00996DAB" w:rsidRDefault="00CD76EA" w:rsidP="00F173A2">
      <w:pPr>
        <w:numPr>
          <w:ilvl w:val="1"/>
          <w:numId w:val="25"/>
        </w:numPr>
        <w:tabs>
          <w:tab w:val="left" w:pos="1480"/>
        </w:tabs>
        <w:spacing w:after="0" w:line="237" w:lineRule="auto"/>
        <w:ind w:left="1480" w:right="560" w:hanging="354"/>
        <w:rPr>
          <w:rFonts w:ascii="Arial" w:eastAsia="Arial" w:hAnsi="Arial" w:cs="Arial"/>
          <w:sz w:val="21"/>
          <w:szCs w:val="21"/>
          <w:lang w:eastAsia="cs-CZ"/>
        </w:rPr>
      </w:pPr>
      <w:r w:rsidRPr="00996DAB">
        <w:rPr>
          <w:rFonts w:ascii="Arial" w:eastAsia="Arial" w:hAnsi="Arial" w:cs="Arial"/>
          <w:sz w:val="21"/>
          <w:szCs w:val="21"/>
          <w:lang w:eastAsia="cs-CZ"/>
        </w:rPr>
        <w:t xml:space="preserve">napojení na dopravní </w:t>
      </w:r>
      <w:r w:rsidR="0081411C" w:rsidRPr="00996DAB">
        <w:rPr>
          <w:rFonts w:ascii="Arial" w:eastAsia="Arial" w:hAnsi="Arial" w:cs="Arial"/>
          <w:sz w:val="21"/>
          <w:szCs w:val="21"/>
          <w:lang w:eastAsia="cs-CZ"/>
        </w:rPr>
        <w:t>infrastrukturu – jelikož</w:t>
      </w:r>
      <w:r w:rsidRPr="00996DAB">
        <w:rPr>
          <w:rFonts w:ascii="Arial" w:eastAsia="Arial" w:hAnsi="Arial" w:cs="Arial"/>
          <w:sz w:val="21"/>
          <w:szCs w:val="21"/>
          <w:lang w:eastAsia="cs-CZ"/>
        </w:rPr>
        <w:t xml:space="preserve"> se stavba se nachází ve veřejných komunikacích, bude napojení na dopravní infrastrukturu bezproblémové</w:t>
      </w:r>
      <w:r w:rsidR="00F173A2" w:rsidRPr="00996DAB">
        <w:rPr>
          <w:rFonts w:ascii="Arial" w:eastAsia="Arial" w:hAnsi="Arial" w:cs="Arial"/>
          <w:sz w:val="21"/>
          <w:szCs w:val="21"/>
          <w:lang w:eastAsia="cs-CZ"/>
        </w:rPr>
        <w:t>,</w:t>
      </w:r>
      <w:r w:rsidR="00F173A2" w:rsidRPr="00996DAB">
        <w:rPr>
          <w:rFonts w:ascii="Arial" w:eastAsia="Arial" w:hAnsi="Arial" w:cs="Arial"/>
          <w:lang w:eastAsia="cs-CZ"/>
        </w:rPr>
        <w:t xml:space="preserve"> b</w:t>
      </w:r>
      <w:r w:rsidRPr="00996DAB">
        <w:rPr>
          <w:rFonts w:ascii="Arial" w:eastAsia="Arial" w:hAnsi="Arial" w:cs="Arial"/>
          <w:lang w:eastAsia="cs-CZ"/>
        </w:rPr>
        <w:t>ude však docházet k ovlivnění dopravy.</w:t>
      </w:r>
    </w:p>
    <w:p w14:paraId="466AA738" w14:textId="77777777" w:rsidR="00CD76EA" w:rsidRPr="00996DAB" w:rsidRDefault="00CD76EA" w:rsidP="00CD76EA">
      <w:pPr>
        <w:spacing w:after="0" w:line="38" w:lineRule="exact"/>
        <w:rPr>
          <w:rFonts w:ascii="Arial" w:eastAsia="Arial" w:hAnsi="Arial" w:cs="Arial"/>
          <w:sz w:val="21"/>
          <w:szCs w:val="21"/>
          <w:lang w:eastAsia="cs-CZ"/>
        </w:rPr>
      </w:pPr>
    </w:p>
    <w:p w14:paraId="049DEC1C" w14:textId="77777777" w:rsidR="00CD76EA" w:rsidRPr="00996DAB" w:rsidRDefault="00CD76EA" w:rsidP="00CD76EA">
      <w:pPr>
        <w:numPr>
          <w:ilvl w:val="1"/>
          <w:numId w:val="25"/>
        </w:numPr>
        <w:tabs>
          <w:tab w:val="left" w:pos="1480"/>
        </w:tabs>
        <w:spacing w:after="0" w:line="231" w:lineRule="auto"/>
        <w:ind w:left="1480" w:right="40" w:hanging="354"/>
        <w:jc w:val="both"/>
        <w:rPr>
          <w:rFonts w:ascii="Arial" w:eastAsia="Arial" w:hAnsi="Arial" w:cs="Arial"/>
          <w:lang w:eastAsia="cs-CZ"/>
        </w:rPr>
      </w:pPr>
      <w:r w:rsidRPr="00996DAB">
        <w:rPr>
          <w:rFonts w:ascii="Arial" w:eastAsia="Arial" w:hAnsi="Arial" w:cs="Arial"/>
          <w:lang w:eastAsia="cs-CZ"/>
        </w:rPr>
        <w:t>napojení na technickou infrastrukturu – stavba bude mít takový charakter, že nevyžaduje napojení na technickou infrastrukturu (napojení na energie, vodu a kanalizaci)</w:t>
      </w:r>
    </w:p>
    <w:p w14:paraId="39779CB4" w14:textId="77777777" w:rsidR="00CD76EA" w:rsidRPr="00996DAB" w:rsidRDefault="00CD76EA" w:rsidP="00CD76EA">
      <w:pPr>
        <w:spacing w:after="0" w:line="38" w:lineRule="exact"/>
        <w:rPr>
          <w:rFonts w:ascii="Arial" w:eastAsia="Arial" w:hAnsi="Arial" w:cs="Arial"/>
          <w:lang w:eastAsia="cs-CZ"/>
        </w:rPr>
      </w:pPr>
    </w:p>
    <w:p w14:paraId="3CC37783" w14:textId="77777777" w:rsidR="00CD76EA" w:rsidRPr="00996DAB" w:rsidRDefault="00CD76EA" w:rsidP="00CD76EA">
      <w:pPr>
        <w:numPr>
          <w:ilvl w:val="1"/>
          <w:numId w:val="25"/>
        </w:numPr>
        <w:tabs>
          <w:tab w:val="left" w:pos="1480"/>
        </w:tabs>
        <w:spacing w:after="0" w:line="234" w:lineRule="auto"/>
        <w:ind w:left="1480" w:right="40" w:hanging="354"/>
        <w:jc w:val="both"/>
        <w:rPr>
          <w:rFonts w:ascii="Arial" w:eastAsia="Arial" w:hAnsi="Arial" w:cs="Arial"/>
          <w:lang w:eastAsia="cs-CZ"/>
        </w:rPr>
      </w:pPr>
      <w:r w:rsidRPr="00996DAB">
        <w:rPr>
          <w:rFonts w:ascii="Arial" w:eastAsia="Arial" w:hAnsi="Arial" w:cs="Arial"/>
          <w:lang w:eastAsia="cs-CZ"/>
        </w:rPr>
        <w:t xml:space="preserve">Přesné místo zařízení staveniště (ZS) bude určeno zhotovitelem stavby po dohodě s investorem. </w:t>
      </w:r>
    </w:p>
    <w:p w14:paraId="55120E7B" w14:textId="0C93A1AD" w:rsidR="00867106" w:rsidRPr="00996DAB" w:rsidRDefault="00867106" w:rsidP="00867106">
      <w:pPr>
        <w:numPr>
          <w:ilvl w:val="1"/>
          <w:numId w:val="25"/>
        </w:numPr>
        <w:tabs>
          <w:tab w:val="left" w:pos="1480"/>
        </w:tabs>
        <w:spacing w:after="0" w:line="234" w:lineRule="auto"/>
        <w:ind w:left="1480" w:right="40" w:hanging="354"/>
        <w:jc w:val="both"/>
        <w:rPr>
          <w:rFonts w:ascii="Arial" w:eastAsia="Arial" w:hAnsi="Arial" w:cs="Arial"/>
          <w:lang w:eastAsia="cs-CZ"/>
        </w:rPr>
      </w:pPr>
      <w:r w:rsidRPr="00996DAB">
        <w:rPr>
          <w:rFonts w:ascii="Arial" w:eastAsia="Arial" w:hAnsi="Arial" w:cs="Arial"/>
          <w:lang w:eastAsia="cs-CZ"/>
        </w:rPr>
        <w:t xml:space="preserve">Stavba je rozdělena na </w:t>
      </w:r>
      <w:r w:rsidR="00996DAB" w:rsidRPr="00996DAB">
        <w:rPr>
          <w:rFonts w:ascii="Arial" w:eastAsia="Arial" w:hAnsi="Arial" w:cs="Arial"/>
          <w:lang w:eastAsia="cs-CZ"/>
        </w:rPr>
        <w:t>tři etapy dle stavebních objektů</w:t>
      </w:r>
      <w:r w:rsidRPr="00996DAB">
        <w:rPr>
          <w:rFonts w:ascii="Arial" w:eastAsia="Arial" w:hAnsi="Arial" w:cs="Arial"/>
          <w:lang w:eastAsia="cs-CZ"/>
        </w:rPr>
        <w:t xml:space="preserve"> </w:t>
      </w:r>
    </w:p>
    <w:p w14:paraId="35DEE013" w14:textId="77777777" w:rsidR="00CD76EA" w:rsidRPr="00996DAB" w:rsidRDefault="00CD76EA" w:rsidP="00B82661">
      <w:pPr>
        <w:jc w:val="both"/>
        <w:rPr>
          <w:rFonts w:ascii="Arial" w:hAnsi="Arial" w:cs="Arial"/>
          <w:b/>
          <w:bCs/>
        </w:rPr>
      </w:pPr>
    </w:p>
    <w:p w14:paraId="2B0E5733" w14:textId="4B34A2E8" w:rsidR="00B04C08" w:rsidRPr="00996DAB" w:rsidRDefault="00B04C08" w:rsidP="00B82661">
      <w:pPr>
        <w:pStyle w:val="Nadpis2"/>
        <w:numPr>
          <w:ilvl w:val="0"/>
          <w:numId w:val="12"/>
        </w:numPr>
        <w:jc w:val="both"/>
        <w:rPr>
          <w:rFonts w:ascii="Arial" w:hAnsi="Arial" w:cs="Arial"/>
          <w:b/>
          <w:bCs/>
        </w:rPr>
      </w:pPr>
      <w:bookmarkStart w:id="69" w:name="_Toc115714952"/>
      <w:r w:rsidRPr="00996DAB">
        <w:rPr>
          <w:rFonts w:ascii="Arial" w:hAnsi="Arial" w:cs="Arial"/>
          <w:b/>
          <w:bCs/>
        </w:rPr>
        <w:t>Přístup na stavbu, popřípadě přístupové trasy</w:t>
      </w:r>
      <w:bookmarkEnd w:id="69"/>
    </w:p>
    <w:p w14:paraId="3D5A7AD1" w14:textId="45394AE4" w:rsidR="00B04C08" w:rsidRPr="00996DAB" w:rsidRDefault="00B04C08" w:rsidP="00B82661">
      <w:pPr>
        <w:jc w:val="both"/>
        <w:rPr>
          <w:rFonts w:ascii="Arial" w:hAnsi="Arial" w:cs="Arial"/>
          <w:b/>
          <w:bCs/>
        </w:rPr>
      </w:pPr>
    </w:p>
    <w:p w14:paraId="51956656" w14:textId="59829472" w:rsidR="00867106" w:rsidRDefault="00867106" w:rsidP="00867106">
      <w:pPr>
        <w:jc w:val="both"/>
        <w:rPr>
          <w:rFonts w:ascii="Arial" w:hAnsi="Arial" w:cs="Arial"/>
        </w:rPr>
      </w:pPr>
      <w:r w:rsidRPr="00996DAB">
        <w:rPr>
          <w:rFonts w:ascii="Arial" w:hAnsi="Arial" w:cs="Arial"/>
        </w:rPr>
        <w:t xml:space="preserve">Na stavbu bude přístupová trasa </w:t>
      </w:r>
      <w:r w:rsidR="00996DAB" w:rsidRPr="00996DAB">
        <w:rPr>
          <w:rFonts w:ascii="Arial" w:hAnsi="Arial" w:cs="Arial"/>
        </w:rPr>
        <w:t xml:space="preserve">z ulice </w:t>
      </w:r>
      <w:r w:rsidR="00FC030D" w:rsidRPr="00996DAB">
        <w:rPr>
          <w:rFonts w:ascii="Arial" w:hAnsi="Arial" w:cs="Arial"/>
        </w:rPr>
        <w:t>Děčínská</w:t>
      </w:r>
      <w:r w:rsidR="00996DAB" w:rsidRPr="00996DAB">
        <w:rPr>
          <w:rFonts w:ascii="Arial" w:hAnsi="Arial" w:cs="Arial"/>
        </w:rPr>
        <w:t>.</w:t>
      </w:r>
    </w:p>
    <w:p w14:paraId="198224A4" w14:textId="1A155C3B" w:rsidR="00CD76EA" w:rsidRDefault="00FC030D" w:rsidP="00B82661">
      <w:pPr>
        <w:jc w:val="both"/>
        <w:rPr>
          <w:rFonts w:ascii="Arial" w:hAnsi="Arial" w:cs="Arial"/>
        </w:rPr>
      </w:pPr>
      <w:r>
        <w:rPr>
          <w:rFonts w:ascii="Arial" w:hAnsi="Arial" w:cs="Arial"/>
        </w:rPr>
        <w:t xml:space="preserve">Během stavebních úprav SO 01 nesmí dojít k omezení provozu výrobního závodu </w:t>
      </w:r>
      <w:proofErr w:type="spellStart"/>
      <w:r>
        <w:rPr>
          <w:rFonts w:ascii="Arial" w:hAnsi="Arial" w:cs="Arial"/>
        </w:rPr>
        <w:t>Viterra</w:t>
      </w:r>
      <w:proofErr w:type="spellEnd"/>
      <w:r>
        <w:rPr>
          <w:rFonts w:ascii="Arial" w:hAnsi="Arial" w:cs="Arial"/>
        </w:rPr>
        <w:t xml:space="preserve"> Czech s.r.o. Zejména se jedná o přístupové cesty k výrobnímu areálu společnosti na pozemcích č. 3040/3 a 3041/95, které musí být přístupné po celou dobu realizace stavby. Výrobní závod provozuje v nepřetržitém režimu a při realizaci stavby je potřeba počítat s vysokou frekvencí nákladní automobilové dopravy a také s pohybem souprav po stávajících vlečkách ve spodní části v ulici Žukovova.</w:t>
      </w:r>
    </w:p>
    <w:p w14:paraId="1A5B98E8" w14:textId="411D4CAC" w:rsidR="00C860AC" w:rsidRDefault="00C860AC" w:rsidP="00C860AC">
      <w:pPr>
        <w:jc w:val="both"/>
        <w:rPr>
          <w:rFonts w:ascii="Arial" w:hAnsi="Arial" w:cs="Arial"/>
        </w:rPr>
      </w:pPr>
      <w:r w:rsidRPr="00C860AC">
        <w:rPr>
          <w:rFonts w:ascii="Arial" w:hAnsi="Arial" w:cs="Arial"/>
        </w:rPr>
        <w:t xml:space="preserve">Stejné podmínky budou zachovány pro závod „Výroba </w:t>
      </w:r>
      <w:proofErr w:type="spellStart"/>
      <w:r w:rsidRPr="00C860AC">
        <w:rPr>
          <w:rFonts w:ascii="Arial" w:hAnsi="Arial" w:cs="Arial"/>
        </w:rPr>
        <w:t>biodiesel</w:t>
      </w:r>
      <w:proofErr w:type="spellEnd"/>
      <w:r w:rsidRPr="00C860AC">
        <w:rPr>
          <w:rFonts w:ascii="Arial" w:hAnsi="Arial" w:cs="Arial"/>
        </w:rPr>
        <w:t xml:space="preserve"> FAME“ a jeho dva sjezdy na stávajících pozicích (</w:t>
      </w:r>
      <w:proofErr w:type="spellStart"/>
      <w:r w:rsidRPr="00C860AC">
        <w:rPr>
          <w:rFonts w:ascii="Arial" w:hAnsi="Arial" w:cs="Arial"/>
        </w:rPr>
        <w:t>p.p.č</w:t>
      </w:r>
      <w:proofErr w:type="spellEnd"/>
      <w:r w:rsidRPr="00C860AC">
        <w:rPr>
          <w:rFonts w:ascii="Arial" w:hAnsi="Arial" w:cs="Arial"/>
        </w:rPr>
        <w:t>. 1768/ 1; 1768/ 74); podmínky budou splněny zejména pro hlavní vjezd do areálu, kterým projíždějí tahače s cisternovým návěsem.</w:t>
      </w:r>
    </w:p>
    <w:p w14:paraId="1B61DE03" w14:textId="2AA49AD1" w:rsidR="00C860AC" w:rsidRPr="00C860AC" w:rsidRDefault="00C860AC" w:rsidP="00C860AC">
      <w:pPr>
        <w:jc w:val="both"/>
        <w:rPr>
          <w:rFonts w:ascii="Arial" w:hAnsi="Arial" w:cs="Arial"/>
        </w:rPr>
      </w:pPr>
      <w:r w:rsidRPr="00C860AC">
        <w:rPr>
          <w:rFonts w:ascii="Arial" w:hAnsi="Arial" w:cs="Arial"/>
        </w:rPr>
        <w:t>Na hranici sousedních pozemků bude navrženo takové opatření, aby voda z veřejných ploch po úpravě nestékala na sousední pozemky, případně smáčela povrch staveb a konstrukcí, které jsou umístěny na samé hranici pozemků.</w:t>
      </w:r>
    </w:p>
    <w:p w14:paraId="727AC037" w14:textId="6AE94F07" w:rsidR="00C860AC" w:rsidRDefault="00C860AC" w:rsidP="00C860AC">
      <w:pPr>
        <w:jc w:val="both"/>
        <w:rPr>
          <w:rFonts w:ascii="Arial" w:hAnsi="Arial" w:cs="Arial"/>
        </w:rPr>
      </w:pPr>
      <w:r w:rsidRPr="00C860AC">
        <w:rPr>
          <w:rFonts w:ascii="Arial" w:hAnsi="Arial" w:cs="Arial"/>
        </w:rPr>
        <w:t>Podrobně bude řešeno v dokumentaci pro provedení stavby, která bude v potřebném rozsahu a podrobnosti předána k potvrzení souhlasu SPL a.s., jako účastníka řízení a vlastníka dotčeného pozemku.</w:t>
      </w:r>
    </w:p>
    <w:p w14:paraId="219A2D3E" w14:textId="77777777" w:rsidR="00C860AC" w:rsidRPr="00FC030D" w:rsidRDefault="00C860AC" w:rsidP="00C860AC">
      <w:pPr>
        <w:jc w:val="both"/>
        <w:rPr>
          <w:rFonts w:ascii="Arial" w:hAnsi="Arial" w:cs="Arial"/>
        </w:rPr>
      </w:pPr>
    </w:p>
    <w:p w14:paraId="0893A448" w14:textId="0208B856" w:rsidR="00B04C08" w:rsidRPr="00996DAB" w:rsidRDefault="00B04C08" w:rsidP="00B82661">
      <w:pPr>
        <w:pStyle w:val="Nadpis2"/>
        <w:numPr>
          <w:ilvl w:val="0"/>
          <w:numId w:val="12"/>
        </w:numPr>
        <w:jc w:val="both"/>
        <w:rPr>
          <w:rFonts w:ascii="Arial" w:hAnsi="Arial" w:cs="Arial"/>
          <w:b/>
          <w:bCs/>
        </w:rPr>
      </w:pPr>
      <w:bookmarkStart w:id="70" w:name="_Toc115714953"/>
      <w:r w:rsidRPr="00996DAB">
        <w:rPr>
          <w:rFonts w:ascii="Arial" w:hAnsi="Arial" w:cs="Arial"/>
          <w:b/>
          <w:bCs/>
        </w:rPr>
        <w:t>Ochrana okolí staveniště a požadavky na související asanace, demolice, kácení dřevin</w:t>
      </w:r>
      <w:bookmarkEnd w:id="70"/>
    </w:p>
    <w:p w14:paraId="23947BC2" w14:textId="493DD79D" w:rsidR="00B04C08" w:rsidRPr="00996DAB" w:rsidRDefault="00B04C08" w:rsidP="00B82661">
      <w:pPr>
        <w:jc w:val="both"/>
        <w:rPr>
          <w:rFonts w:ascii="Arial" w:hAnsi="Arial" w:cs="Arial"/>
          <w:b/>
          <w:bCs/>
        </w:rPr>
      </w:pPr>
    </w:p>
    <w:p w14:paraId="4354A3F4" w14:textId="7AAD6B46" w:rsidR="0081411C" w:rsidRPr="00996DAB" w:rsidRDefault="0081411C" w:rsidP="0081411C">
      <w:pPr>
        <w:spacing w:after="0" w:line="234" w:lineRule="auto"/>
        <w:ind w:right="160"/>
        <w:rPr>
          <w:rFonts w:ascii="Arial" w:eastAsiaTheme="minorEastAsia" w:hAnsi="Arial" w:cs="Arial"/>
          <w:sz w:val="20"/>
          <w:szCs w:val="20"/>
          <w:lang w:eastAsia="cs-CZ"/>
        </w:rPr>
      </w:pPr>
      <w:r w:rsidRPr="00996DAB">
        <w:rPr>
          <w:rFonts w:ascii="Arial" w:eastAsia="Arial" w:hAnsi="Arial" w:cs="Arial"/>
          <w:lang w:eastAsia="cs-CZ"/>
        </w:rPr>
        <w:t>Rekonstrukce bude probíhat na stávající komunikaci, odstraní se stávající nevyhovující povrc</w:t>
      </w:r>
      <w:r w:rsidR="00F173A2" w:rsidRPr="00996DAB">
        <w:rPr>
          <w:rFonts w:ascii="Arial" w:eastAsia="Arial" w:hAnsi="Arial" w:cs="Arial"/>
          <w:lang w:eastAsia="cs-CZ"/>
        </w:rPr>
        <w:t>hy</w:t>
      </w:r>
      <w:r w:rsidRPr="00996DAB">
        <w:rPr>
          <w:rFonts w:ascii="Arial" w:eastAsia="Arial" w:hAnsi="Arial" w:cs="Arial"/>
          <w:lang w:eastAsia="cs-CZ"/>
        </w:rPr>
        <w:t xml:space="preserve"> a bud</w:t>
      </w:r>
      <w:r w:rsidR="00F173A2" w:rsidRPr="00996DAB">
        <w:rPr>
          <w:rFonts w:ascii="Arial" w:eastAsia="Arial" w:hAnsi="Arial" w:cs="Arial"/>
          <w:lang w:eastAsia="cs-CZ"/>
        </w:rPr>
        <w:t>ou</w:t>
      </w:r>
      <w:r w:rsidRPr="00996DAB">
        <w:rPr>
          <w:rFonts w:ascii="Arial" w:eastAsia="Arial" w:hAnsi="Arial" w:cs="Arial"/>
          <w:lang w:eastAsia="cs-CZ"/>
        </w:rPr>
        <w:t xml:space="preserve"> nahrazen</w:t>
      </w:r>
      <w:r w:rsidR="00F173A2" w:rsidRPr="00996DAB">
        <w:rPr>
          <w:rFonts w:ascii="Arial" w:eastAsia="Arial" w:hAnsi="Arial" w:cs="Arial"/>
          <w:lang w:eastAsia="cs-CZ"/>
        </w:rPr>
        <w:t>y</w:t>
      </w:r>
      <w:r w:rsidRPr="00996DAB">
        <w:rPr>
          <w:rFonts w:ascii="Arial" w:eastAsia="Arial" w:hAnsi="Arial" w:cs="Arial"/>
          <w:lang w:eastAsia="cs-CZ"/>
        </w:rPr>
        <w:t xml:space="preserve"> novým</w:t>
      </w:r>
      <w:r w:rsidR="00F173A2" w:rsidRPr="00996DAB">
        <w:rPr>
          <w:rFonts w:ascii="Arial" w:eastAsia="Arial" w:hAnsi="Arial" w:cs="Arial"/>
          <w:lang w:eastAsia="cs-CZ"/>
        </w:rPr>
        <w:t>i</w:t>
      </w:r>
      <w:r w:rsidRPr="00996DAB">
        <w:rPr>
          <w:rFonts w:ascii="Arial" w:eastAsia="Arial" w:hAnsi="Arial" w:cs="Arial"/>
          <w:lang w:eastAsia="cs-CZ"/>
        </w:rPr>
        <w:t xml:space="preserve">. Vzhledem k výskytu stromů v blízkosti stavby, bude provedena jejich dočasná dřevěná ochrana, která bude po skončení rekonstrukce odstraněna. </w:t>
      </w:r>
    </w:p>
    <w:p w14:paraId="3DA740D0" w14:textId="77777777" w:rsidR="0081411C" w:rsidRPr="00D771E9" w:rsidRDefault="0081411C" w:rsidP="00B82661">
      <w:pPr>
        <w:jc w:val="both"/>
        <w:rPr>
          <w:rFonts w:ascii="Arial" w:hAnsi="Arial" w:cs="Arial"/>
          <w:b/>
          <w:bCs/>
        </w:rPr>
      </w:pPr>
    </w:p>
    <w:p w14:paraId="02416353" w14:textId="0EAD70EA" w:rsidR="00B04C08" w:rsidRPr="00D771E9" w:rsidRDefault="00B04C08" w:rsidP="00B82661">
      <w:pPr>
        <w:pStyle w:val="Nadpis2"/>
        <w:numPr>
          <w:ilvl w:val="0"/>
          <w:numId w:val="12"/>
        </w:numPr>
        <w:jc w:val="both"/>
        <w:rPr>
          <w:rFonts w:ascii="Arial" w:hAnsi="Arial" w:cs="Arial"/>
          <w:b/>
          <w:bCs/>
        </w:rPr>
      </w:pPr>
      <w:bookmarkStart w:id="71" w:name="_Toc115714954"/>
      <w:r w:rsidRPr="00D771E9">
        <w:rPr>
          <w:rFonts w:ascii="Arial" w:hAnsi="Arial" w:cs="Arial"/>
          <w:b/>
          <w:bCs/>
        </w:rPr>
        <w:lastRenderedPageBreak/>
        <w:t>Maximální dočasné a trvalé zábory pro staveniště</w:t>
      </w:r>
      <w:bookmarkEnd w:id="71"/>
    </w:p>
    <w:p w14:paraId="2ED173F6" w14:textId="546E52D0" w:rsidR="00B04C08" w:rsidRPr="00D771E9" w:rsidRDefault="00B04C08" w:rsidP="00B82661">
      <w:pPr>
        <w:jc w:val="both"/>
        <w:rPr>
          <w:rFonts w:ascii="Arial" w:hAnsi="Arial" w:cs="Arial"/>
          <w:b/>
          <w:bCs/>
        </w:rPr>
      </w:pPr>
    </w:p>
    <w:p w14:paraId="410217D7" w14:textId="40FDB066" w:rsidR="00745B2E" w:rsidRPr="00D771E9" w:rsidRDefault="00996DAB" w:rsidP="00B82661">
      <w:pPr>
        <w:jc w:val="both"/>
        <w:rPr>
          <w:rFonts w:ascii="Arial" w:hAnsi="Arial" w:cs="Arial"/>
        </w:rPr>
      </w:pPr>
      <w:r w:rsidRPr="00D771E9">
        <w:rPr>
          <w:rFonts w:ascii="Arial" w:hAnsi="Arial" w:cs="Arial"/>
        </w:rPr>
        <w:t>Během stavebních úprav SO 01 bude trvalý zábor</w:t>
      </w:r>
      <w:r w:rsidR="00D771E9" w:rsidRPr="00D771E9">
        <w:rPr>
          <w:rFonts w:ascii="Arial" w:hAnsi="Arial" w:cs="Arial"/>
        </w:rPr>
        <w:t xml:space="preserve"> dočasný</w:t>
      </w:r>
      <w:r w:rsidRPr="00D771E9">
        <w:rPr>
          <w:rFonts w:ascii="Arial" w:hAnsi="Arial" w:cs="Arial"/>
        </w:rPr>
        <w:t xml:space="preserve"> a částečný, aby nebyl narušen provoz a dodávky průmyslovým objektům. U SO 02 bude zábor částeč</w:t>
      </w:r>
      <w:r w:rsidR="00D771E9" w:rsidRPr="00D771E9">
        <w:rPr>
          <w:rFonts w:ascii="Arial" w:hAnsi="Arial" w:cs="Arial"/>
        </w:rPr>
        <w:t xml:space="preserve">ný. Komunikace bude průjezdná pomocí stacionárních semaforů. </w:t>
      </w:r>
    </w:p>
    <w:p w14:paraId="0BDFA901" w14:textId="7E9568B7" w:rsidR="00B04C08" w:rsidRPr="00D771E9" w:rsidRDefault="00B04C08" w:rsidP="00B82661">
      <w:pPr>
        <w:pStyle w:val="Nadpis2"/>
        <w:numPr>
          <w:ilvl w:val="0"/>
          <w:numId w:val="12"/>
        </w:numPr>
        <w:jc w:val="both"/>
        <w:rPr>
          <w:rFonts w:ascii="Arial" w:hAnsi="Arial" w:cs="Arial"/>
          <w:b/>
          <w:bCs/>
        </w:rPr>
      </w:pPr>
      <w:bookmarkStart w:id="72" w:name="_Toc115714955"/>
      <w:r w:rsidRPr="00D771E9">
        <w:rPr>
          <w:rFonts w:ascii="Arial" w:hAnsi="Arial" w:cs="Arial"/>
          <w:b/>
          <w:bCs/>
        </w:rPr>
        <w:t xml:space="preserve">Požadavky na bezbariérové </w:t>
      </w:r>
      <w:proofErr w:type="spellStart"/>
      <w:r w:rsidRPr="00D771E9">
        <w:rPr>
          <w:rFonts w:ascii="Arial" w:hAnsi="Arial" w:cs="Arial"/>
          <w:b/>
          <w:bCs/>
        </w:rPr>
        <w:t>obchozí</w:t>
      </w:r>
      <w:proofErr w:type="spellEnd"/>
      <w:r w:rsidRPr="00D771E9">
        <w:rPr>
          <w:rFonts w:ascii="Arial" w:hAnsi="Arial" w:cs="Arial"/>
          <w:b/>
          <w:bCs/>
        </w:rPr>
        <w:t xml:space="preserve"> trasy</w:t>
      </w:r>
      <w:bookmarkEnd w:id="72"/>
    </w:p>
    <w:p w14:paraId="44DF3BCD" w14:textId="4306031C" w:rsidR="0081411C" w:rsidRPr="00D771E9" w:rsidRDefault="0081411C" w:rsidP="0081411C">
      <w:pPr>
        <w:rPr>
          <w:rFonts w:ascii="Arial" w:hAnsi="Arial" w:cs="Arial"/>
        </w:rPr>
      </w:pPr>
    </w:p>
    <w:p w14:paraId="3F64537E" w14:textId="39603FE2" w:rsidR="007B72E4" w:rsidRPr="00745B2E" w:rsidRDefault="0081411C" w:rsidP="00745B2E">
      <w:pPr>
        <w:spacing w:after="0" w:line="260" w:lineRule="auto"/>
        <w:ind w:right="40"/>
        <w:jc w:val="both"/>
        <w:rPr>
          <w:rFonts w:ascii="Arial" w:eastAsiaTheme="minorEastAsia" w:hAnsi="Arial" w:cs="Arial"/>
          <w:sz w:val="20"/>
          <w:szCs w:val="20"/>
          <w:lang w:eastAsia="cs-CZ"/>
        </w:rPr>
      </w:pPr>
      <w:r w:rsidRPr="00D771E9">
        <w:rPr>
          <w:rFonts w:ascii="Arial" w:eastAsia="Arial" w:hAnsi="Arial" w:cs="Arial"/>
          <w:lang w:eastAsia="cs-CZ"/>
        </w:rPr>
        <w:t>Přes výkopové rýhy budou osazeny lávky pro pěší (vyhovující pro použití invalidními vozíky). Musí se umožnit vstup a vjezd do dotčených objektů, průjezd ulicí apod. Ale během stavby se nepředpokládá pohyb osob se sníženou schopností pohybu (nikdo místní).</w:t>
      </w:r>
    </w:p>
    <w:p w14:paraId="5129BE74" w14:textId="77777777" w:rsidR="007B72E4" w:rsidRPr="00D771E9" w:rsidRDefault="007B72E4" w:rsidP="00B82661">
      <w:pPr>
        <w:jc w:val="both"/>
        <w:rPr>
          <w:rFonts w:ascii="Arial" w:hAnsi="Arial" w:cs="Arial"/>
          <w:b/>
          <w:bCs/>
        </w:rPr>
      </w:pPr>
    </w:p>
    <w:p w14:paraId="53432D84" w14:textId="4DD57F72" w:rsidR="00B04C08" w:rsidRPr="00D771E9" w:rsidRDefault="00B04C08" w:rsidP="00B82661">
      <w:pPr>
        <w:pStyle w:val="Nadpis2"/>
        <w:numPr>
          <w:ilvl w:val="0"/>
          <w:numId w:val="12"/>
        </w:numPr>
        <w:jc w:val="both"/>
        <w:rPr>
          <w:rFonts w:ascii="Arial" w:hAnsi="Arial" w:cs="Arial"/>
          <w:b/>
          <w:bCs/>
        </w:rPr>
      </w:pPr>
      <w:bookmarkStart w:id="73" w:name="_Toc115714956"/>
      <w:r w:rsidRPr="00D771E9">
        <w:rPr>
          <w:rFonts w:ascii="Arial" w:hAnsi="Arial" w:cs="Arial"/>
          <w:b/>
          <w:bCs/>
        </w:rPr>
        <w:t>Bilance zemních prací, požadavky na přísun nebo deponie zemin</w:t>
      </w:r>
      <w:bookmarkEnd w:id="73"/>
    </w:p>
    <w:p w14:paraId="02BA5260" w14:textId="77777777" w:rsidR="00FC030D" w:rsidRDefault="00FC030D" w:rsidP="00FC030D">
      <w:pPr>
        <w:tabs>
          <w:tab w:val="left" w:pos="720"/>
        </w:tabs>
        <w:ind w:right="2860"/>
        <w:rPr>
          <w:rFonts w:ascii="Arial" w:hAnsi="Arial" w:cs="Arial"/>
          <w:b/>
          <w:bCs/>
        </w:rPr>
      </w:pPr>
    </w:p>
    <w:p w14:paraId="20CE54AC" w14:textId="05C21C0A" w:rsidR="007B72E4" w:rsidRPr="00D771E9" w:rsidRDefault="007B72E4" w:rsidP="00FC030D">
      <w:pPr>
        <w:tabs>
          <w:tab w:val="left" w:pos="720"/>
        </w:tabs>
        <w:ind w:right="2860"/>
        <w:rPr>
          <w:rFonts w:ascii="Arial" w:eastAsia="Arial" w:hAnsi="Arial" w:cs="Arial"/>
        </w:rPr>
      </w:pPr>
      <w:r w:rsidRPr="00D771E9">
        <w:rPr>
          <w:rFonts w:ascii="Arial" w:eastAsia="Arial" w:hAnsi="Arial" w:cs="Arial"/>
        </w:rPr>
        <w:t>Zemní práce budou prováděny v potřebném rozsahu dle požadovaného spádu a sklonu podkladních vrstev navržené komunikace.</w:t>
      </w:r>
    </w:p>
    <w:p w14:paraId="4073BFE4" w14:textId="51B10806" w:rsidR="002707D3" w:rsidRDefault="00D771E9" w:rsidP="0056524F">
      <w:pPr>
        <w:tabs>
          <w:tab w:val="left" w:pos="720"/>
        </w:tabs>
        <w:ind w:right="2860"/>
        <w:rPr>
          <w:rFonts w:ascii="Arial" w:eastAsia="Arial" w:hAnsi="Arial" w:cs="Arial"/>
        </w:rPr>
      </w:pPr>
      <w:r w:rsidRPr="00D771E9">
        <w:rPr>
          <w:rFonts w:ascii="Arial" w:eastAsia="Arial" w:hAnsi="Arial" w:cs="Arial"/>
        </w:rPr>
        <w:t>Během stavebních prací se nepředpokládá zásah do větších ploch zeminy.</w:t>
      </w:r>
    </w:p>
    <w:p w14:paraId="31F2D72A" w14:textId="30A622FF" w:rsidR="0056524F" w:rsidRPr="0056524F" w:rsidRDefault="0056524F" w:rsidP="0056524F">
      <w:pPr>
        <w:tabs>
          <w:tab w:val="left" w:pos="720"/>
        </w:tabs>
        <w:ind w:right="2860"/>
        <w:rPr>
          <w:rFonts w:ascii="Arial" w:eastAsia="Arial" w:hAnsi="Arial" w:cs="Arial"/>
        </w:rPr>
      </w:pPr>
      <w:r>
        <w:rPr>
          <w:rFonts w:ascii="Arial" w:eastAsia="Arial" w:hAnsi="Arial" w:cs="Arial"/>
        </w:rPr>
        <w:t>Doplní se v DPS.</w:t>
      </w:r>
    </w:p>
    <w:p w14:paraId="2315D216" w14:textId="5F4B3717" w:rsidR="00B04C08" w:rsidRPr="00D771E9" w:rsidRDefault="00B04C08" w:rsidP="00B82661">
      <w:pPr>
        <w:pStyle w:val="Nadpis1"/>
        <w:jc w:val="both"/>
        <w:rPr>
          <w:rFonts w:ascii="Arial" w:hAnsi="Arial" w:cs="Arial"/>
          <w:b/>
          <w:bCs/>
        </w:rPr>
      </w:pPr>
      <w:bookmarkStart w:id="74" w:name="_Toc115714957"/>
      <w:r w:rsidRPr="00D771E9">
        <w:rPr>
          <w:rFonts w:ascii="Arial" w:hAnsi="Arial" w:cs="Arial"/>
          <w:b/>
          <w:bCs/>
        </w:rPr>
        <w:t>B.9 CELKOVÉ VODOHOSPODÁŘSKÉ ŘEŠENÍ</w:t>
      </w:r>
      <w:bookmarkEnd w:id="74"/>
    </w:p>
    <w:p w14:paraId="5FDEBCF0" w14:textId="77777777" w:rsidR="00F173A2" w:rsidRPr="00D771E9" w:rsidRDefault="00F173A2" w:rsidP="00F173A2">
      <w:pPr>
        <w:rPr>
          <w:rFonts w:ascii="Arial" w:hAnsi="Arial" w:cs="Arial"/>
        </w:rPr>
      </w:pPr>
    </w:p>
    <w:p w14:paraId="05A52A78" w14:textId="7F0A61CB" w:rsidR="00745B2E" w:rsidRPr="00745B2E" w:rsidRDefault="0056524F" w:rsidP="00F173A2">
      <w:pPr>
        <w:rPr>
          <w:rFonts w:ascii="Arial" w:hAnsi="Arial" w:cs="Arial"/>
        </w:rPr>
      </w:pPr>
      <w:r>
        <w:rPr>
          <w:rFonts w:ascii="Arial" w:hAnsi="Arial" w:cs="Arial"/>
        </w:rPr>
        <w:t>V ulici je dešťová kanalizace řešena</w:t>
      </w:r>
      <w:r w:rsidR="00D771E9" w:rsidRPr="00D771E9">
        <w:rPr>
          <w:rFonts w:ascii="Arial" w:hAnsi="Arial" w:cs="Arial"/>
        </w:rPr>
        <w:t xml:space="preserve"> stávajícím </w:t>
      </w:r>
      <w:r>
        <w:rPr>
          <w:rFonts w:ascii="Arial" w:hAnsi="Arial" w:cs="Arial"/>
        </w:rPr>
        <w:t>způsobem</w:t>
      </w:r>
      <w:r w:rsidR="00D771E9" w:rsidRPr="00D771E9">
        <w:rPr>
          <w:rFonts w:ascii="Arial" w:hAnsi="Arial" w:cs="Arial"/>
        </w:rPr>
        <w:t xml:space="preserve">. Uliční </w:t>
      </w:r>
      <w:r w:rsidR="00FC030D" w:rsidRPr="00D771E9">
        <w:rPr>
          <w:rFonts w:ascii="Arial" w:hAnsi="Arial" w:cs="Arial"/>
        </w:rPr>
        <w:t>vpusti</w:t>
      </w:r>
      <w:r w:rsidR="00D771E9" w:rsidRPr="00D771E9">
        <w:rPr>
          <w:rFonts w:ascii="Arial" w:hAnsi="Arial" w:cs="Arial"/>
        </w:rPr>
        <w:t xml:space="preserve"> budou přemístěny dle nového dopravního uspořádání. </w:t>
      </w:r>
    </w:p>
    <w:p w14:paraId="625561ED" w14:textId="77777777" w:rsidR="002307E6" w:rsidRDefault="002307E6" w:rsidP="00F173A2">
      <w:pPr>
        <w:rPr>
          <w:rFonts w:ascii="Arial" w:hAnsi="Arial" w:cs="Arial"/>
          <w:highlight w:val="yellow"/>
        </w:rPr>
      </w:pPr>
    </w:p>
    <w:p w14:paraId="4C420DA5" w14:textId="77777777" w:rsidR="0056524F" w:rsidRPr="00802917" w:rsidRDefault="0056524F" w:rsidP="00F173A2">
      <w:pPr>
        <w:rPr>
          <w:rFonts w:ascii="Arial" w:hAnsi="Arial" w:cs="Arial"/>
          <w:highlight w:val="yellow"/>
        </w:rPr>
      </w:pPr>
    </w:p>
    <w:p w14:paraId="5496FD52" w14:textId="07210C02" w:rsidR="000807F5" w:rsidRPr="008E1FCC" w:rsidRDefault="008E1FCC" w:rsidP="00F173A2">
      <w:pPr>
        <w:rPr>
          <w:rFonts w:ascii="Arial" w:hAnsi="Arial" w:cs="Arial"/>
        </w:rPr>
      </w:pPr>
      <w:r>
        <w:rPr>
          <w:rFonts w:ascii="Arial" w:hAnsi="Arial" w:cs="Arial"/>
        </w:rPr>
        <w:t>Červen</w:t>
      </w:r>
      <w:r w:rsidR="000807F5" w:rsidRPr="008E1FCC">
        <w:rPr>
          <w:rFonts w:ascii="Arial" w:hAnsi="Arial" w:cs="Arial"/>
        </w:rPr>
        <w:t xml:space="preserve"> </w:t>
      </w:r>
      <w:proofErr w:type="gramStart"/>
      <w:r w:rsidR="000807F5" w:rsidRPr="008E1FCC">
        <w:rPr>
          <w:rFonts w:ascii="Arial" w:hAnsi="Arial" w:cs="Arial"/>
        </w:rPr>
        <w:t>202</w:t>
      </w:r>
      <w:r>
        <w:rPr>
          <w:rFonts w:ascii="Arial" w:hAnsi="Arial" w:cs="Arial"/>
        </w:rPr>
        <w:t xml:space="preserve">3  </w:t>
      </w:r>
      <w:r w:rsidR="000807F5" w:rsidRPr="008E1FCC">
        <w:rPr>
          <w:rFonts w:ascii="Arial" w:hAnsi="Arial" w:cs="Arial"/>
        </w:rPr>
        <w:tab/>
      </w:r>
      <w:proofErr w:type="gramEnd"/>
      <w:r w:rsidR="000807F5" w:rsidRPr="008E1FCC">
        <w:rPr>
          <w:rFonts w:ascii="Arial" w:hAnsi="Arial" w:cs="Arial"/>
        </w:rPr>
        <w:tab/>
      </w:r>
      <w:r w:rsidR="000807F5" w:rsidRPr="008E1FCC">
        <w:rPr>
          <w:rFonts w:ascii="Arial" w:hAnsi="Arial" w:cs="Arial"/>
        </w:rPr>
        <w:tab/>
      </w:r>
      <w:r w:rsidR="000807F5" w:rsidRPr="008E1FCC">
        <w:rPr>
          <w:rFonts w:ascii="Arial" w:hAnsi="Arial" w:cs="Arial"/>
        </w:rPr>
        <w:tab/>
      </w:r>
      <w:r w:rsidR="000807F5" w:rsidRPr="008E1FCC">
        <w:rPr>
          <w:rFonts w:ascii="Arial" w:hAnsi="Arial" w:cs="Arial"/>
        </w:rPr>
        <w:tab/>
      </w:r>
      <w:r w:rsidR="000807F5" w:rsidRPr="008E1FCC">
        <w:rPr>
          <w:rFonts w:ascii="Arial" w:hAnsi="Arial" w:cs="Arial"/>
        </w:rPr>
        <w:tab/>
      </w:r>
      <w:r w:rsidR="000807F5" w:rsidRPr="008E1FCC">
        <w:rPr>
          <w:rFonts w:ascii="Arial" w:hAnsi="Arial" w:cs="Arial"/>
        </w:rPr>
        <w:tab/>
      </w:r>
      <w:r>
        <w:rPr>
          <w:rFonts w:ascii="Arial" w:hAnsi="Arial" w:cs="Arial"/>
        </w:rPr>
        <w:t xml:space="preserve">     </w:t>
      </w:r>
      <w:r w:rsidR="000807F5" w:rsidRPr="008E1FCC">
        <w:rPr>
          <w:rFonts w:ascii="Arial" w:hAnsi="Arial" w:cs="Arial"/>
        </w:rPr>
        <w:t>Vypracovali: Michal Douša</w:t>
      </w:r>
    </w:p>
    <w:p w14:paraId="312C6C27" w14:textId="248B50D1" w:rsidR="000807F5" w:rsidRPr="008E1FCC" w:rsidRDefault="000807F5" w:rsidP="00F173A2">
      <w:pPr>
        <w:rPr>
          <w:rFonts w:ascii="Arial" w:hAnsi="Arial" w:cs="Arial"/>
        </w:rPr>
      </w:pP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r>
      <w:r w:rsidRPr="008E1FCC">
        <w:rPr>
          <w:rFonts w:ascii="Arial" w:hAnsi="Arial" w:cs="Arial"/>
        </w:rPr>
        <w:tab/>
        <w:t xml:space="preserve">         Benjamin Erben</w:t>
      </w:r>
    </w:p>
    <w:sectPr w:rsidR="000807F5" w:rsidRPr="008E1FCC" w:rsidSect="00BE28B7">
      <w:headerReference w:type="default" r:id="rId15"/>
      <w:footerReference w:type="default" r:id="rId16"/>
      <w:pgSz w:w="11906" w:h="16838"/>
      <w:pgMar w:top="1417" w:right="1417" w:bottom="1417" w:left="1417" w:header="708" w:footer="708" w:gutter="0"/>
      <w:pgBorders w:offsetFrom="page">
        <w:top w:val="single" w:sz="4" w:space="12" w:color="auto"/>
        <w:left w:val="single" w:sz="4" w:space="12" w:color="auto"/>
        <w:bottom w:val="single" w:sz="4" w:space="12" w:color="auto"/>
        <w:right w:val="single" w:sz="4" w:space="12"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1B3F0" w14:textId="77777777" w:rsidR="00A04BCA" w:rsidRDefault="00A04BCA" w:rsidP="00784239">
      <w:pPr>
        <w:spacing w:after="0" w:line="240" w:lineRule="auto"/>
      </w:pPr>
      <w:r>
        <w:separator/>
      </w:r>
    </w:p>
  </w:endnote>
  <w:endnote w:type="continuationSeparator" w:id="0">
    <w:p w14:paraId="0CDECA44" w14:textId="77777777" w:rsidR="00A04BCA" w:rsidRDefault="00A04BCA" w:rsidP="00784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7872228"/>
      <w:docPartObj>
        <w:docPartGallery w:val="Page Numbers (Bottom of Page)"/>
        <w:docPartUnique/>
      </w:docPartObj>
    </w:sdtPr>
    <w:sdtContent>
      <w:p w14:paraId="54359815" w14:textId="685999A6" w:rsidR="006307BC" w:rsidRDefault="006307BC">
        <w:pPr>
          <w:pStyle w:val="Zpat"/>
          <w:jc w:val="center"/>
        </w:pPr>
        <w:r>
          <w:fldChar w:fldCharType="begin"/>
        </w:r>
        <w:r>
          <w:instrText>PAGE   \* MERGEFORMAT</w:instrText>
        </w:r>
        <w:r>
          <w:fldChar w:fldCharType="separate"/>
        </w:r>
        <w:r>
          <w:t>2</w:t>
        </w:r>
        <w:r>
          <w:fldChar w:fldCharType="end"/>
        </w:r>
      </w:p>
    </w:sdtContent>
  </w:sdt>
  <w:p w14:paraId="3C1DD2F2" w14:textId="77777777" w:rsidR="006307BC" w:rsidRDefault="006307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0BE8C" w14:textId="77777777" w:rsidR="00A04BCA" w:rsidRDefault="00A04BCA" w:rsidP="00784239">
      <w:pPr>
        <w:spacing w:after="0" w:line="240" w:lineRule="auto"/>
      </w:pPr>
      <w:r>
        <w:separator/>
      </w:r>
    </w:p>
  </w:footnote>
  <w:footnote w:type="continuationSeparator" w:id="0">
    <w:p w14:paraId="772045A0" w14:textId="77777777" w:rsidR="00A04BCA" w:rsidRDefault="00A04BCA" w:rsidP="00784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098CA" w14:textId="19C78E0D" w:rsidR="006307BC" w:rsidRPr="00D66398" w:rsidRDefault="00AC10F6" w:rsidP="00E716BA">
    <w:pPr>
      <w:pStyle w:val="Zhlav"/>
      <w:ind w:left="-426"/>
      <w:rPr>
        <w:sz w:val="20"/>
        <w:szCs w:val="20"/>
      </w:rPr>
    </w:pPr>
    <w:r>
      <w:rPr>
        <w:sz w:val="20"/>
        <w:szCs w:val="20"/>
      </w:rPr>
      <w:t>Ústí nad Labem – Revitalizace ulice Žukovova</w:t>
    </w:r>
  </w:p>
  <w:p w14:paraId="0A0E91C4" w14:textId="77777777" w:rsidR="006307BC" w:rsidRDefault="006307BC" w:rsidP="00E716BA">
    <w:pPr>
      <w:pStyle w:val="Zhlav"/>
      <w:ind w:left="-426"/>
      <w:rPr>
        <w:sz w:val="16"/>
        <w:szCs w:val="16"/>
      </w:rPr>
    </w:pPr>
  </w:p>
  <w:p w14:paraId="48D0F0A2" w14:textId="2B26974E" w:rsidR="00784239" w:rsidRPr="00784239" w:rsidRDefault="00222557" w:rsidP="006307BC">
    <w:pPr>
      <w:pStyle w:val="Zhlav"/>
      <w:tabs>
        <w:tab w:val="clear" w:pos="9072"/>
        <w:tab w:val="right" w:pos="8931"/>
      </w:tabs>
      <w:ind w:left="-426"/>
      <w:rPr>
        <w:sz w:val="16"/>
        <w:szCs w:val="16"/>
      </w:rPr>
    </w:pPr>
    <w:r>
      <w:rPr>
        <w:sz w:val="16"/>
        <w:szCs w:val="16"/>
      </w:rPr>
      <w:t xml:space="preserve">Dokumentace pro </w:t>
    </w:r>
    <w:r w:rsidR="00AC10F6">
      <w:rPr>
        <w:sz w:val="16"/>
        <w:szCs w:val="16"/>
      </w:rPr>
      <w:t xml:space="preserve">společné </w:t>
    </w:r>
    <w:r w:rsidR="00D66398">
      <w:rPr>
        <w:sz w:val="16"/>
        <w:szCs w:val="16"/>
      </w:rPr>
      <w:t xml:space="preserve">povolení                                     </w:t>
    </w:r>
    <w:r w:rsidR="00784239" w:rsidRPr="00784239">
      <w:rPr>
        <w:sz w:val="16"/>
        <w:szCs w:val="16"/>
      </w:rPr>
      <w:t xml:space="preserve">                                                                                                         </w:t>
    </w:r>
    <w:r w:rsidR="006307BC">
      <w:rPr>
        <w:sz w:val="16"/>
        <w:szCs w:val="16"/>
      </w:rPr>
      <w:t>B</w:t>
    </w:r>
    <w:r w:rsidR="00784239" w:rsidRPr="00E716BA">
      <w:rPr>
        <w:sz w:val="16"/>
        <w:szCs w:val="16"/>
      </w:rPr>
      <w:t>.</w:t>
    </w:r>
    <w:r w:rsidR="00E716BA" w:rsidRPr="00E716BA">
      <w:rPr>
        <w:sz w:val="16"/>
        <w:szCs w:val="16"/>
      </w:rPr>
      <w:t xml:space="preserve"> </w:t>
    </w:r>
    <w:r w:rsidR="006307BC">
      <w:rPr>
        <w:sz w:val="16"/>
        <w:szCs w:val="16"/>
      </w:rP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B76"/>
    <w:multiLevelType w:val="hybridMultilevel"/>
    <w:tmpl w:val="02BC3050"/>
    <w:lvl w:ilvl="0" w:tplc="96D84B2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C17370"/>
    <w:multiLevelType w:val="hybridMultilevel"/>
    <w:tmpl w:val="D6225BE6"/>
    <w:lvl w:ilvl="0" w:tplc="865C0F36">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C72C21"/>
    <w:multiLevelType w:val="hybridMultilevel"/>
    <w:tmpl w:val="42726908"/>
    <w:lvl w:ilvl="0" w:tplc="3678E35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E685FB"/>
    <w:multiLevelType w:val="hybridMultilevel"/>
    <w:tmpl w:val="0BC4BA12"/>
    <w:lvl w:ilvl="0" w:tplc="C66485E0">
      <w:start w:val="1"/>
      <w:numFmt w:val="bullet"/>
      <w:lvlText w:val="•"/>
      <w:lvlJc w:val="left"/>
    </w:lvl>
    <w:lvl w:ilvl="1" w:tplc="6B565DF6">
      <w:numFmt w:val="decimal"/>
      <w:lvlText w:val=""/>
      <w:lvlJc w:val="left"/>
    </w:lvl>
    <w:lvl w:ilvl="2" w:tplc="36444D6E">
      <w:numFmt w:val="decimal"/>
      <w:lvlText w:val=""/>
      <w:lvlJc w:val="left"/>
    </w:lvl>
    <w:lvl w:ilvl="3" w:tplc="EF400808">
      <w:numFmt w:val="decimal"/>
      <w:lvlText w:val=""/>
      <w:lvlJc w:val="left"/>
    </w:lvl>
    <w:lvl w:ilvl="4" w:tplc="5456D546">
      <w:numFmt w:val="decimal"/>
      <w:lvlText w:val=""/>
      <w:lvlJc w:val="left"/>
    </w:lvl>
    <w:lvl w:ilvl="5" w:tplc="676E67AA">
      <w:numFmt w:val="decimal"/>
      <w:lvlText w:val=""/>
      <w:lvlJc w:val="left"/>
    </w:lvl>
    <w:lvl w:ilvl="6" w:tplc="72F45552">
      <w:numFmt w:val="decimal"/>
      <w:lvlText w:val=""/>
      <w:lvlJc w:val="left"/>
    </w:lvl>
    <w:lvl w:ilvl="7" w:tplc="AB0EB7C8">
      <w:numFmt w:val="decimal"/>
      <w:lvlText w:val=""/>
      <w:lvlJc w:val="left"/>
    </w:lvl>
    <w:lvl w:ilvl="8" w:tplc="10141D2A">
      <w:numFmt w:val="decimal"/>
      <w:lvlText w:val=""/>
      <w:lvlJc w:val="left"/>
    </w:lvl>
  </w:abstractNum>
  <w:abstractNum w:abstractNumId="4" w15:restartNumberingAfterBreak="0">
    <w:nsid w:val="185A72C9"/>
    <w:multiLevelType w:val="hybridMultilevel"/>
    <w:tmpl w:val="94B8C2FC"/>
    <w:lvl w:ilvl="0" w:tplc="6CDE16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026FA"/>
    <w:multiLevelType w:val="hybridMultilevel"/>
    <w:tmpl w:val="2DAA3CD2"/>
    <w:lvl w:ilvl="0" w:tplc="C5783BD4">
      <w:start w:val="1"/>
      <w:numFmt w:val="bullet"/>
      <w:lvlText w:val="-"/>
      <w:lvlJc w:val="left"/>
    </w:lvl>
    <w:lvl w:ilvl="1" w:tplc="B2D41208">
      <w:start w:val="1"/>
      <w:numFmt w:val="bullet"/>
      <w:lvlText w:val="-"/>
      <w:lvlJc w:val="left"/>
    </w:lvl>
    <w:lvl w:ilvl="2" w:tplc="3BD6E6B2">
      <w:numFmt w:val="decimal"/>
      <w:lvlText w:val=""/>
      <w:lvlJc w:val="left"/>
    </w:lvl>
    <w:lvl w:ilvl="3" w:tplc="CB8424A0">
      <w:numFmt w:val="decimal"/>
      <w:lvlText w:val=""/>
      <w:lvlJc w:val="left"/>
    </w:lvl>
    <w:lvl w:ilvl="4" w:tplc="572C9C3A">
      <w:numFmt w:val="decimal"/>
      <w:lvlText w:val=""/>
      <w:lvlJc w:val="left"/>
    </w:lvl>
    <w:lvl w:ilvl="5" w:tplc="09FC5790">
      <w:numFmt w:val="decimal"/>
      <w:lvlText w:val=""/>
      <w:lvlJc w:val="left"/>
    </w:lvl>
    <w:lvl w:ilvl="6" w:tplc="8B0CD352">
      <w:numFmt w:val="decimal"/>
      <w:lvlText w:val=""/>
      <w:lvlJc w:val="left"/>
    </w:lvl>
    <w:lvl w:ilvl="7" w:tplc="AF34D2B4">
      <w:numFmt w:val="decimal"/>
      <w:lvlText w:val=""/>
      <w:lvlJc w:val="left"/>
    </w:lvl>
    <w:lvl w:ilvl="8" w:tplc="BF5CD3CE">
      <w:numFmt w:val="decimal"/>
      <w:lvlText w:val=""/>
      <w:lvlJc w:val="left"/>
    </w:lvl>
  </w:abstractNum>
  <w:abstractNum w:abstractNumId="6" w15:restartNumberingAfterBreak="0">
    <w:nsid w:val="1E624969"/>
    <w:multiLevelType w:val="hybridMultilevel"/>
    <w:tmpl w:val="9C6074D2"/>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986CAC"/>
    <w:multiLevelType w:val="hybridMultilevel"/>
    <w:tmpl w:val="9EACC132"/>
    <w:lvl w:ilvl="0" w:tplc="3544CF4E">
      <w:start w:val="4"/>
      <w:numFmt w:val="bullet"/>
      <w:lvlText w:val="-"/>
      <w:lvlJc w:val="left"/>
      <w:pPr>
        <w:ind w:left="1004" w:hanging="360"/>
      </w:pPr>
      <w:rPr>
        <w:rFonts w:ascii="Arial" w:eastAsiaTheme="minorEastAsia"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24F75216"/>
    <w:multiLevelType w:val="hybridMultilevel"/>
    <w:tmpl w:val="3B6AB746"/>
    <w:lvl w:ilvl="0" w:tplc="3F9464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0502B7"/>
    <w:multiLevelType w:val="hybridMultilevel"/>
    <w:tmpl w:val="EEA4D140"/>
    <w:lvl w:ilvl="0" w:tplc="33AA58A4">
      <w:start w:val="340"/>
      <w:numFmt w:val="decimal"/>
      <w:lvlText w:val="%1"/>
      <w:lvlJc w:val="left"/>
      <w:pPr>
        <w:ind w:left="1364" w:hanging="360"/>
      </w:pPr>
    </w:lvl>
    <w:lvl w:ilvl="1" w:tplc="04050019">
      <w:start w:val="1"/>
      <w:numFmt w:val="lowerLetter"/>
      <w:lvlText w:val="%2."/>
      <w:lvlJc w:val="left"/>
      <w:pPr>
        <w:ind w:left="2084" w:hanging="360"/>
      </w:pPr>
    </w:lvl>
    <w:lvl w:ilvl="2" w:tplc="0405001B">
      <w:start w:val="1"/>
      <w:numFmt w:val="lowerRoman"/>
      <w:lvlText w:val="%3."/>
      <w:lvlJc w:val="right"/>
      <w:pPr>
        <w:ind w:left="2804" w:hanging="180"/>
      </w:pPr>
    </w:lvl>
    <w:lvl w:ilvl="3" w:tplc="0405000F">
      <w:start w:val="1"/>
      <w:numFmt w:val="decimal"/>
      <w:lvlText w:val="%4."/>
      <w:lvlJc w:val="left"/>
      <w:pPr>
        <w:ind w:left="3524" w:hanging="360"/>
      </w:pPr>
    </w:lvl>
    <w:lvl w:ilvl="4" w:tplc="04050019">
      <w:start w:val="1"/>
      <w:numFmt w:val="lowerLetter"/>
      <w:lvlText w:val="%5."/>
      <w:lvlJc w:val="left"/>
      <w:pPr>
        <w:ind w:left="4244" w:hanging="360"/>
      </w:pPr>
    </w:lvl>
    <w:lvl w:ilvl="5" w:tplc="0405001B">
      <w:start w:val="1"/>
      <w:numFmt w:val="lowerRoman"/>
      <w:lvlText w:val="%6."/>
      <w:lvlJc w:val="right"/>
      <w:pPr>
        <w:ind w:left="4964" w:hanging="180"/>
      </w:pPr>
    </w:lvl>
    <w:lvl w:ilvl="6" w:tplc="0405000F">
      <w:start w:val="1"/>
      <w:numFmt w:val="decimal"/>
      <w:lvlText w:val="%7."/>
      <w:lvlJc w:val="left"/>
      <w:pPr>
        <w:ind w:left="5684" w:hanging="360"/>
      </w:pPr>
    </w:lvl>
    <w:lvl w:ilvl="7" w:tplc="04050019">
      <w:start w:val="1"/>
      <w:numFmt w:val="lowerLetter"/>
      <w:lvlText w:val="%8."/>
      <w:lvlJc w:val="left"/>
      <w:pPr>
        <w:ind w:left="6404" w:hanging="360"/>
      </w:pPr>
    </w:lvl>
    <w:lvl w:ilvl="8" w:tplc="0405001B">
      <w:start w:val="1"/>
      <w:numFmt w:val="lowerRoman"/>
      <w:lvlText w:val="%9."/>
      <w:lvlJc w:val="right"/>
      <w:pPr>
        <w:ind w:left="7124" w:hanging="180"/>
      </w:pPr>
    </w:lvl>
  </w:abstractNum>
  <w:abstractNum w:abstractNumId="10" w15:restartNumberingAfterBreak="0">
    <w:nsid w:val="337264B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53F5D99"/>
    <w:multiLevelType w:val="hybridMultilevel"/>
    <w:tmpl w:val="851891BC"/>
    <w:lvl w:ilvl="0" w:tplc="0DA248F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4A3FE6"/>
    <w:multiLevelType w:val="hybridMultilevel"/>
    <w:tmpl w:val="4EB4B540"/>
    <w:lvl w:ilvl="0" w:tplc="D1BA7C7A">
      <w:start w:val="1"/>
      <w:numFmt w:val="bullet"/>
      <w:lvlText w:val="-"/>
      <w:lvlJc w:val="left"/>
    </w:lvl>
    <w:lvl w:ilvl="1" w:tplc="D8386858">
      <w:start w:val="1"/>
      <w:numFmt w:val="bullet"/>
      <w:lvlText w:val="-"/>
      <w:lvlJc w:val="left"/>
    </w:lvl>
    <w:lvl w:ilvl="2" w:tplc="8200DC00">
      <w:numFmt w:val="decimal"/>
      <w:lvlText w:val=""/>
      <w:lvlJc w:val="left"/>
    </w:lvl>
    <w:lvl w:ilvl="3" w:tplc="873444EE">
      <w:numFmt w:val="decimal"/>
      <w:lvlText w:val=""/>
      <w:lvlJc w:val="left"/>
    </w:lvl>
    <w:lvl w:ilvl="4" w:tplc="B9244230">
      <w:numFmt w:val="decimal"/>
      <w:lvlText w:val=""/>
      <w:lvlJc w:val="left"/>
    </w:lvl>
    <w:lvl w:ilvl="5" w:tplc="798EC8D4">
      <w:numFmt w:val="decimal"/>
      <w:lvlText w:val=""/>
      <w:lvlJc w:val="left"/>
    </w:lvl>
    <w:lvl w:ilvl="6" w:tplc="F6C44C0A">
      <w:numFmt w:val="decimal"/>
      <w:lvlText w:val=""/>
      <w:lvlJc w:val="left"/>
    </w:lvl>
    <w:lvl w:ilvl="7" w:tplc="B260BC84">
      <w:numFmt w:val="decimal"/>
      <w:lvlText w:val=""/>
      <w:lvlJc w:val="left"/>
    </w:lvl>
    <w:lvl w:ilvl="8" w:tplc="88B4E5B0">
      <w:numFmt w:val="decimal"/>
      <w:lvlText w:val=""/>
      <w:lvlJc w:val="left"/>
    </w:lvl>
  </w:abstractNum>
  <w:abstractNum w:abstractNumId="13" w15:restartNumberingAfterBreak="0">
    <w:nsid w:val="39386575"/>
    <w:multiLevelType w:val="hybridMultilevel"/>
    <w:tmpl w:val="D36C71FA"/>
    <w:lvl w:ilvl="0" w:tplc="0CCAEE76">
      <w:start w:val="1"/>
      <w:numFmt w:val="lowerLetter"/>
      <w:lvlText w:val="%1)"/>
      <w:lvlJc w:val="left"/>
    </w:lvl>
    <w:lvl w:ilvl="1" w:tplc="E80253FA">
      <w:start w:val="1"/>
      <w:numFmt w:val="bullet"/>
      <w:lvlText w:val="•"/>
      <w:lvlJc w:val="left"/>
    </w:lvl>
    <w:lvl w:ilvl="2" w:tplc="3490DBC6">
      <w:numFmt w:val="decimal"/>
      <w:lvlText w:val=""/>
      <w:lvlJc w:val="left"/>
    </w:lvl>
    <w:lvl w:ilvl="3" w:tplc="E66E8A54">
      <w:numFmt w:val="decimal"/>
      <w:lvlText w:val=""/>
      <w:lvlJc w:val="left"/>
    </w:lvl>
    <w:lvl w:ilvl="4" w:tplc="21507610">
      <w:numFmt w:val="decimal"/>
      <w:lvlText w:val=""/>
      <w:lvlJc w:val="left"/>
    </w:lvl>
    <w:lvl w:ilvl="5" w:tplc="DE286116">
      <w:numFmt w:val="decimal"/>
      <w:lvlText w:val=""/>
      <w:lvlJc w:val="left"/>
    </w:lvl>
    <w:lvl w:ilvl="6" w:tplc="2612E040">
      <w:numFmt w:val="decimal"/>
      <w:lvlText w:val=""/>
      <w:lvlJc w:val="left"/>
    </w:lvl>
    <w:lvl w:ilvl="7" w:tplc="B9EE5C7A">
      <w:numFmt w:val="decimal"/>
      <w:lvlText w:val=""/>
      <w:lvlJc w:val="left"/>
    </w:lvl>
    <w:lvl w:ilvl="8" w:tplc="20C0B16C">
      <w:numFmt w:val="decimal"/>
      <w:lvlText w:val=""/>
      <w:lvlJc w:val="left"/>
    </w:lvl>
  </w:abstractNum>
  <w:abstractNum w:abstractNumId="14" w15:restartNumberingAfterBreak="0">
    <w:nsid w:val="3D8028CF"/>
    <w:multiLevelType w:val="hybridMultilevel"/>
    <w:tmpl w:val="9C6074D2"/>
    <w:lvl w:ilvl="0" w:tplc="A0CC60D8">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C240FB"/>
    <w:multiLevelType w:val="hybridMultilevel"/>
    <w:tmpl w:val="654A2AFC"/>
    <w:lvl w:ilvl="0" w:tplc="8356118E">
      <w:start w:val="1"/>
      <w:numFmt w:val="bullet"/>
      <w:lvlText w:val="•"/>
      <w:lvlJc w:val="left"/>
    </w:lvl>
    <w:lvl w:ilvl="1" w:tplc="C3146C98">
      <w:numFmt w:val="decimal"/>
      <w:lvlText w:val=""/>
      <w:lvlJc w:val="left"/>
    </w:lvl>
    <w:lvl w:ilvl="2" w:tplc="9A6C9818">
      <w:numFmt w:val="decimal"/>
      <w:lvlText w:val=""/>
      <w:lvlJc w:val="left"/>
    </w:lvl>
    <w:lvl w:ilvl="3" w:tplc="4ABC6F5A">
      <w:numFmt w:val="decimal"/>
      <w:lvlText w:val=""/>
      <w:lvlJc w:val="left"/>
    </w:lvl>
    <w:lvl w:ilvl="4" w:tplc="27E2580A">
      <w:numFmt w:val="decimal"/>
      <w:lvlText w:val=""/>
      <w:lvlJc w:val="left"/>
    </w:lvl>
    <w:lvl w:ilvl="5" w:tplc="06D8E2B8">
      <w:numFmt w:val="decimal"/>
      <w:lvlText w:val=""/>
      <w:lvlJc w:val="left"/>
    </w:lvl>
    <w:lvl w:ilvl="6" w:tplc="5AC6DCA2">
      <w:numFmt w:val="decimal"/>
      <w:lvlText w:val=""/>
      <w:lvlJc w:val="left"/>
    </w:lvl>
    <w:lvl w:ilvl="7" w:tplc="F230DF8C">
      <w:numFmt w:val="decimal"/>
      <w:lvlText w:val=""/>
      <w:lvlJc w:val="left"/>
    </w:lvl>
    <w:lvl w:ilvl="8" w:tplc="90CC46D8">
      <w:numFmt w:val="decimal"/>
      <w:lvlText w:val=""/>
      <w:lvlJc w:val="left"/>
    </w:lvl>
  </w:abstractNum>
  <w:abstractNum w:abstractNumId="16" w15:restartNumberingAfterBreak="0">
    <w:nsid w:val="41047F27"/>
    <w:multiLevelType w:val="hybridMultilevel"/>
    <w:tmpl w:val="3FF2A496"/>
    <w:lvl w:ilvl="0" w:tplc="2506B7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10CA7"/>
    <w:multiLevelType w:val="hybridMultilevel"/>
    <w:tmpl w:val="EA0674FE"/>
    <w:lvl w:ilvl="0" w:tplc="0ED67612">
      <w:start w:val="1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2B252B"/>
    <w:multiLevelType w:val="hybridMultilevel"/>
    <w:tmpl w:val="E9CA9986"/>
    <w:lvl w:ilvl="0" w:tplc="3D20460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7A6106"/>
    <w:multiLevelType w:val="hybridMultilevel"/>
    <w:tmpl w:val="54DC0CA4"/>
    <w:lvl w:ilvl="0" w:tplc="1A6C078E">
      <w:start w:val="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504BA6"/>
    <w:multiLevelType w:val="hybridMultilevel"/>
    <w:tmpl w:val="A5BA5EF8"/>
    <w:lvl w:ilvl="0" w:tplc="D144CC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4EF005"/>
    <w:multiLevelType w:val="hybridMultilevel"/>
    <w:tmpl w:val="2E6668FC"/>
    <w:lvl w:ilvl="0" w:tplc="EA3ECB40">
      <w:start w:val="1"/>
      <w:numFmt w:val="lowerLetter"/>
      <w:lvlText w:val="%1)"/>
      <w:lvlJc w:val="left"/>
    </w:lvl>
    <w:lvl w:ilvl="1" w:tplc="CC3495C2">
      <w:start w:val="1"/>
      <w:numFmt w:val="bullet"/>
      <w:lvlText w:val="-"/>
      <w:lvlJc w:val="left"/>
    </w:lvl>
    <w:lvl w:ilvl="2" w:tplc="BCEA13CC">
      <w:numFmt w:val="decimal"/>
      <w:lvlText w:val=""/>
      <w:lvlJc w:val="left"/>
    </w:lvl>
    <w:lvl w:ilvl="3" w:tplc="FDE84CB0">
      <w:numFmt w:val="decimal"/>
      <w:lvlText w:val=""/>
      <w:lvlJc w:val="left"/>
    </w:lvl>
    <w:lvl w:ilvl="4" w:tplc="5BB48070">
      <w:numFmt w:val="decimal"/>
      <w:lvlText w:val=""/>
      <w:lvlJc w:val="left"/>
    </w:lvl>
    <w:lvl w:ilvl="5" w:tplc="E9E6D536">
      <w:numFmt w:val="decimal"/>
      <w:lvlText w:val=""/>
      <w:lvlJc w:val="left"/>
    </w:lvl>
    <w:lvl w:ilvl="6" w:tplc="FDBEECB0">
      <w:numFmt w:val="decimal"/>
      <w:lvlText w:val=""/>
      <w:lvlJc w:val="left"/>
    </w:lvl>
    <w:lvl w:ilvl="7" w:tplc="D9A8AC4C">
      <w:numFmt w:val="decimal"/>
      <w:lvlText w:val=""/>
      <w:lvlJc w:val="left"/>
    </w:lvl>
    <w:lvl w:ilvl="8" w:tplc="84BC9318">
      <w:numFmt w:val="decimal"/>
      <w:lvlText w:val=""/>
      <w:lvlJc w:val="left"/>
    </w:lvl>
  </w:abstractNum>
  <w:abstractNum w:abstractNumId="22" w15:restartNumberingAfterBreak="0">
    <w:nsid w:val="4F4F4E15"/>
    <w:multiLevelType w:val="hybridMultilevel"/>
    <w:tmpl w:val="995ABEDC"/>
    <w:lvl w:ilvl="0" w:tplc="BEC079BC">
      <w:start w:val="4"/>
      <w:numFmt w:val="bullet"/>
      <w:lvlText w:val="-"/>
      <w:lvlJc w:val="left"/>
      <w:pPr>
        <w:ind w:left="1068"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520EEDD1"/>
    <w:multiLevelType w:val="hybridMultilevel"/>
    <w:tmpl w:val="06A686EC"/>
    <w:lvl w:ilvl="0" w:tplc="907A3594">
      <w:start w:val="1"/>
      <w:numFmt w:val="bullet"/>
      <w:lvlText w:val="-"/>
      <w:lvlJc w:val="left"/>
    </w:lvl>
    <w:lvl w:ilvl="1" w:tplc="B910268E">
      <w:start w:val="1"/>
      <w:numFmt w:val="bullet"/>
      <w:lvlText w:val="•"/>
      <w:lvlJc w:val="left"/>
    </w:lvl>
    <w:lvl w:ilvl="2" w:tplc="7ABE4984">
      <w:numFmt w:val="decimal"/>
      <w:lvlText w:val=""/>
      <w:lvlJc w:val="left"/>
    </w:lvl>
    <w:lvl w:ilvl="3" w:tplc="B7F482F8">
      <w:numFmt w:val="decimal"/>
      <w:lvlText w:val=""/>
      <w:lvlJc w:val="left"/>
    </w:lvl>
    <w:lvl w:ilvl="4" w:tplc="C4DCDA52">
      <w:numFmt w:val="decimal"/>
      <w:lvlText w:val=""/>
      <w:lvlJc w:val="left"/>
    </w:lvl>
    <w:lvl w:ilvl="5" w:tplc="07E8C2E6">
      <w:numFmt w:val="decimal"/>
      <w:lvlText w:val=""/>
      <w:lvlJc w:val="left"/>
    </w:lvl>
    <w:lvl w:ilvl="6" w:tplc="A5F05A82">
      <w:numFmt w:val="decimal"/>
      <w:lvlText w:val=""/>
      <w:lvlJc w:val="left"/>
    </w:lvl>
    <w:lvl w:ilvl="7" w:tplc="819E1D4A">
      <w:numFmt w:val="decimal"/>
      <w:lvlText w:val=""/>
      <w:lvlJc w:val="left"/>
    </w:lvl>
    <w:lvl w:ilvl="8" w:tplc="0CF6A772">
      <w:numFmt w:val="decimal"/>
      <w:lvlText w:val=""/>
      <w:lvlJc w:val="left"/>
    </w:lvl>
  </w:abstractNum>
  <w:abstractNum w:abstractNumId="24" w15:restartNumberingAfterBreak="0">
    <w:nsid w:val="53052261"/>
    <w:multiLevelType w:val="hybridMultilevel"/>
    <w:tmpl w:val="E2BA823E"/>
    <w:lvl w:ilvl="0" w:tplc="6234F028">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9478FE"/>
    <w:multiLevelType w:val="hybridMultilevel"/>
    <w:tmpl w:val="575018EC"/>
    <w:lvl w:ilvl="0" w:tplc="9AF29E92">
      <w:start w:val="1"/>
      <w:numFmt w:val="lowerLetter"/>
      <w:lvlText w:val="%1."/>
      <w:lvlJc w:val="left"/>
    </w:lvl>
    <w:lvl w:ilvl="1" w:tplc="CD74857E">
      <w:numFmt w:val="decimal"/>
      <w:lvlText w:val=""/>
      <w:lvlJc w:val="left"/>
    </w:lvl>
    <w:lvl w:ilvl="2" w:tplc="DD28F56E">
      <w:numFmt w:val="decimal"/>
      <w:lvlText w:val=""/>
      <w:lvlJc w:val="left"/>
    </w:lvl>
    <w:lvl w:ilvl="3" w:tplc="35C2A734">
      <w:numFmt w:val="decimal"/>
      <w:lvlText w:val=""/>
      <w:lvlJc w:val="left"/>
    </w:lvl>
    <w:lvl w:ilvl="4" w:tplc="E722C42A">
      <w:numFmt w:val="decimal"/>
      <w:lvlText w:val=""/>
      <w:lvlJc w:val="left"/>
    </w:lvl>
    <w:lvl w:ilvl="5" w:tplc="F5403824">
      <w:numFmt w:val="decimal"/>
      <w:lvlText w:val=""/>
      <w:lvlJc w:val="left"/>
    </w:lvl>
    <w:lvl w:ilvl="6" w:tplc="300A6C04">
      <w:numFmt w:val="decimal"/>
      <w:lvlText w:val=""/>
      <w:lvlJc w:val="left"/>
    </w:lvl>
    <w:lvl w:ilvl="7" w:tplc="5A70F68C">
      <w:numFmt w:val="decimal"/>
      <w:lvlText w:val=""/>
      <w:lvlJc w:val="left"/>
    </w:lvl>
    <w:lvl w:ilvl="8" w:tplc="222A15FE">
      <w:numFmt w:val="decimal"/>
      <w:lvlText w:val=""/>
      <w:lvlJc w:val="left"/>
    </w:lvl>
  </w:abstractNum>
  <w:abstractNum w:abstractNumId="26" w15:restartNumberingAfterBreak="0">
    <w:nsid w:val="5DBE0B43"/>
    <w:multiLevelType w:val="hybridMultilevel"/>
    <w:tmpl w:val="AD5C4DF8"/>
    <w:lvl w:ilvl="0" w:tplc="BEC079BC">
      <w:start w:val="4"/>
      <w:numFmt w:val="bullet"/>
      <w:lvlText w:val="-"/>
      <w:lvlJc w:val="left"/>
      <w:pPr>
        <w:ind w:left="644" w:hanging="360"/>
      </w:pPr>
      <w:rPr>
        <w:rFonts w:ascii="Arial" w:eastAsiaTheme="minorHAns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15:restartNumberingAfterBreak="0">
    <w:nsid w:val="61E60FB5"/>
    <w:multiLevelType w:val="hybridMultilevel"/>
    <w:tmpl w:val="87B83BAE"/>
    <w:lvl w:ilvl="0" w:tplc="C49895F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96138"/>
    <w:multiLevelType w:val="hybridMultilevel"/>
    <w:tmpl w:val="8F5AF06E"/>
    <w:lvl w:ilvl="0" w:tplc="AC0E1E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C13D87"/>
    <w:multiLevelType w:val="hybridMultilevel"/>
    <w:tmpl w:val="F17E2514"/>
    <w:lvl w:ilvl="0" w:tplc="EADA6FA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640EB7"/>
    <w:multiLevelType w:val="hybridMultilevel"/>
    <w:tmpl w:val="74F8E7A2"/>
    <w:lvl w:ilvl="0" w:tplc="9D6003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C6A529"/>
    <w:multiLevelType w:val="hybridMultilevel"/>
    <w:tmpl w:val="415A7F48"/>
    <w:lvl w:ilvl="0" w:tplc="71040D96">
      <w:start w:val="1"/>
      <w:numFmt w:val="bullet"/>
      <w:lvlText w:val="-"/>
      <w:lvlJc w:val="left"/>
    </w:lvl>
    <w:lvl w:ilvl="1" w:tplc="77488E5C">
      <w:numFmt w:val="decimal"/>
      <w:lvlText w:val=""/>
      <w:lvlJc w:val="left"/>
    </w:lvl>
    <w:lvl w:ilvl="2" w:tplc="E60AA4BA">
      <w:numFmt w:val="decimal"/>
      <w:lvlText w:val=""/>
      <w:lvlJc w:val="left"/>
    </w:lvl>
    <w:lvl w:ilvl="3" w:tplc="0F2EC548">
      <w:numFmt w:val="decimal"/>
      <w:lvlText w:val=""/>
      <w:lvlJc w:val="left"/>
    </w:lvl>
    <w:lvl w:ilvl="4" w:tplc="DE922AFC">
      <w:numFmt w:val="decimal"/>
      <w:lvlText w:val=""/>
      <w:lvlJc w:val="left"/>
    </w:lvl>
    <w:lvl w:ilvl="5" w:tplc="83EC93C4">
      <w:numFmt w:val="decimal"/>
      <w:lvlText w:val=""/>
      <w:lvlJc w:val="left"/>
    </w:lvl>
    <w:lvl w:ilvl="6" w:tplc="4E5ECC56">
      <w:numFmt w:val="decimal"/>
      <w:lvlText w:val=""/>
      <w:lvlJc w:val="left"/>
    </w:lvl>
    <w:lvl w:ilvl="7" w:tplc="AD1CA95C">
      <w:numFmt w:val="decimal"/>
      <w:lvlText w:val=""/>
      <w:lvlJc w:val="left"/>
    </w:lvl>
    <w:lvl w:ilvl="8" w:tplc="C56C4C72">
      <w:numFmt w:val="decimal"/>
      <w:lvlText w:val=""/>
      <w:lvlJc w:val="left"/>
    </w:lvl>
  </w:abstractNum>
  <w:abstractNum w:abstractNumId="32" w15:restartNumberingAfterBreak="0">
    <w:nsid w:val="74B0DC51"/>
    <w:multiLevelType w:val="hybridMultilevel"/>
    <w:tmpl w:val="FF5AAEB0"/>
    <w:lvl w:ilvl="0" w:tplc="108286EA">
      <w:start w:val="1"/>
      <w:numFmt w:val="bullet"/>
      <w:lvlText w:val="•"/>
      <w:lvlJc w:val="left"/>
    </w:lvl>
    <w:lvl w:ilvl="1" w:tplc="5DC27514">
      <w:numFmt w:val="decimal"/>
      <w:lvlText w:val=""/>
      <w:lvlJc w:val="left"/>
    </w:lvl>
    <w:lvl w:ilvl="2" w:tplc="FCBA1E9E">
      <w:numFmt w:val="decimal"/>
      <w:lvlText w:val=""/>
      <w:lvlJc w:val="left"/>
    </w:lvl>
    <w:lvl w:ilvl="3" w:tplc="EEF4B3DC">
      <w:numFmt w:val="decimal"/>
      <w:lvlText w:val=""/>
      <w:lvlJc w:val="left"/>
    </w:lvl>
    <w:lvl w:ilvl="4" w:tplc="82A2EFDE">
      <w:numFmt w:val="decimal"/>
      <w:lvlText w:val=""/>
      <w:lvlJc w:val="left"/>
    </w:lvl>
    <w:lvl w:ilvl="5" w:tplc="B118724A">
      <w:numFmt w:val="decimal"/>
      <w:lvlText w:val=""/>
      <w:lvlJc w:val="left"/>
    </w:lvl>
    <w:lvl w:ilvl="6" w:tplc="E9BA2678">
      <w:numFmt w:val="decimal"/>
      <w:lvlText w:val=""/>
      <w:lvlJc w:val="left"/>
    </w:lvl>
    <w:lvl w:ilvl="7" w:tplc="372E68C8">
      <w:numFmt w:val="decimal"/>
      <w:lvlText w:val=""/>
      <w:lvlJc w:val="left"/>
    </w:lvl>
    <w:lvl w:ilvl="8" w:tplc="54F0DB66">
      <w:numFmt w:val="decimal"/>
      <w:lvlText w:val=""/>
      <w:lvlJc w:val="left"/>
    </w:lvl>
  </w:abstractNum>
  <w:abstractNum w:abstractNumId="33" w15:restartNumberingAfterBreak="0">
    <w:nsid w:val="75C6C33A"/>
    <w:multiLevelType w:val="hybridMultilevel"/>
    <w:tmpl w:val="421A3AC2"/>
    <w:lvl w:ilvl="0" w:tplc="8EEC780E">
      <w:start w:val="1"/>
      <w:numFmt w:val="bullet"/>
      <w:lvlText w:val="•"/>
      <w:lvlJc w:val="left"/>
    </w:lvl>
    <w:lvl w:ilvl="1" w:tplc="254C4820">
      <w:numFmt w:val="decimal"/>
      <w:lvlText w:val=""/>
      <w:lvlJc w:val="left"/>
    </w:lvl>
    <w:lvl w:ilvl="2" w:tplc="4BC07816">
      <w:numFmt w:val="decimal"/>
      <w:lvlText w:val=""/>
      <w:lvlJc w:val="left"/>
    </w:lvl>
    <w:lvl w:ilvl="3" w:tplc="725E04F2">
      <w:numFmt w:val="decimal"/>
      <w:lvlText w:val=""/>
      <w:lvlJc w:val="left"/>
    </w:lvl>
    <w:lvl w:ilvl="4" w:tplc="FD14AA3A">
      <w:numFmt w:val="decimal"/>
      <w:lvlText w:val=""/>
      <w:lvlJc w:val="left"/>
    </w:lvl>
    <w:lvl w:ilvl="5" w:tplc="EC1CA50E">
      <w:numFmt w:val="decimal"/>
      <w:lvlText w:val=""/>
      <w:lvlJc w:val="left"/>
    </w:lvl>
    <w:lvl w:ilvl="6" w:tplc="844E1F6C">
      <w:numFmt w:val="decimal"/>
      <w:lvlText w:val=""/>
      <w:lvlJc w:val="left"/>
    </w:lvl>
    <w:lvl w:ilvl="7" w:tplc="FD50A54A">
      <w:numFmt w:val="decimal"/>
      <w:lvlText w:val=""/>
      <w:lvlJc w:val="left"/>
    </w:lvl>
    <w:lvl w:ilvl="8" w:tplc="BACCCE12">
      <w:numFmt w:val="decimal"/>
      <w:lvlText w:val=""/>
      <w:lvlJc w:val="left"/>
    </w:lvl>
  </w:abstractNum>
  <w:abstractNum w:abstractNumId="34" w15:restartNumberingAfterBreak="0">
    <w:nsid w:val="7789172F"/>
    <w:multiLevelType w:val="multilevel"/>
    <w:tmpl w:val="9C6074D2"/>
    <w:styleLink w:val="Aktulnseznam1"/>
    <w:lvl w:ilvl="0">
      <w:start w:val="1"/>
      <w:numFmt w:val="lowerLetter"/>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E43E83"/>
    <w:multiLevelType w:val="hybridMultilevel"/>
    <w:tmpl w:val="6FB88300"/>
    <w:lvl w:ilvl="0" w:tplc="329C1156">
      <w:start w:val="1"/>
      <w:numFmt w:val="decimal"/>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A1DEAA"/>
    <w:multiLevelType w:val="hybridMultilevel"/>
    <w:tmpl w:val="115A06DE"/>
    <w:lvl w:ilvl="0" w:tplc="E648DCF8">
      <w:start w:val="1"/>
      <w:numFmt w:val="bullet"/>
      <w:lvlText w:val="•"/>
      <w:lvlJc w:val="left"/>
    </w:lvl>
    <w:lvl w:ilvl="1" w:tplc="9B101F8E">
      <w:numFmt w:val="decimal"/>
      <w:lvlText w:val=""/>
      <w:lvlJc w:val="left"/>
    </w:lvl>
    <w:lvl w:ilvl="2" w:tplc="D4569D06">
      <w:numFmt w:val="decimal"/>
      <w:lvlText w:val=""/>
      <w:lvlJc w:val="left"/>
    </w:lvl>
    <w:lvl w:ilvl="3" w:tplc="5DDAC8E2">
      <w:numFmt w:val="decimal"/>
      <w:lvlText w:val=""/>
      <w:lvlJc w:val="left"/>
    </w:lvl>
    <w:lvl w:ilvl="4" w:tplc="384E5568">
      <w:numFmt w:val="decimal"/>
      <w:lvlText w:val=""/>
      <w:lvlJc w:val="left"/>
    </w:lvl>
    <w:lvl w:ilvl="5" w:tplc="FC5050E6">
      <w:numFmt w:val="decimal"/>
      <w:lvlText w:val=""/>
      <w:lvlJc w:val="left"/>
    </w:lvl>
    <w:lvl w:ilvl="6" w:tplc="1EB45F66">
      <w:numFmt w:val="decimal"/>
      <w:lvlText w:val=""/>
      <w:lvlJc w:val="left"/>
    </w:lvl>
    <w:lvl w:ilvl="7" w:tplc="1FCE7704">
      <w:numFmt w:val="decimal"/>
      <w:lvlText w:val=""/>
      <w:lvlJc w:val="left"/>
    </w:lvl>
    <w:lvl w:ilvl="8" w:tplc="6B54D5EC">
      <w:numFmt w:val="decimal"/>
      <w:lvlText w:val=""/>
      <w:lvlJc w:val="left"/>
    </w:lvl>
  </w:abstractNum>
  <w:num w:numId="1" w16cid:durableId="187186044">
    <w:abstractNumId w:val="10"/>
  </w:num>
  <w:num w:numId="2" w16cid:durableId="1912545240">
    <w:abstractNumId w:val="27"/>
  </w:num>
  <w:num w:numId="3" w16cid:durableId="33892523">
    <w:abstractNumId w:val="14"/>
  </w:num>
  <w:num w:numId="4" w16cid:durableId="1464345122">
    <w:abstractNumId w:val="4"/>
  </w:num>
  <w:num w:numId="5" w16cid:durableId="1508448401">
    <w:abstractNumId w:val="8"/>
  </w:num>
  <w:num w:numId="6" w16cid:durableId="855194960">
    <w:abstractNumId w:val="20"/>
  </w:num>
  <w:num w:numId="7" w16cid:durableId="727799661">
    <w:abstractNumId w:val="0"/>
  </w:num>
  <w:num w:numId="8" w16cid:durableId="1276909688">
    <w:abstractNumId w:val="29"/>
  </w:num>
  <w:num w:numId="9" w16cid:durableId="928975095">
    <w:abstractNumId w:val="2"/>
  </w:num>
  <w:num w:numId="10" w16cid:durableId="286862912">
    <w:abstractNumId w:val="11"/>
  </w:num>
  <w:num w:numId="11" w16cid:durableId="1848446516">
    <w:abstractNumId w:val="16"/>
  </w:num>
  <w:num w:numId="12" w16cid:durableId="759907674">
    <w:abstractNumId w:val="30"/>
  </w:num>
  <w:num w:numId="13" w16cid:durableId="1661156700">
    <w:abstractNumId w:val="24"/>
  </w:num>
  <w:num w:numId="14" w16cid:durableId="1689603167">
    <w:abstractNumId w:val="25"/>
  </w:num>
  <w:num w:numId="15" w16cid:durableId="201939183">
    <w:abstractNumId w:val="15"/>
  </w:num>
  <w:num w:numId="16" w16cid:durableId="245460505">
    <w:abstractNumId w:val="5"/>
  </w:num>
  <w:num w:numId="17" w16cid:durableId="39475824">
    <w:abstractNumId w:val="36"/>
  </w:num>
  <w:num w:numId="18" w16cid:durableId="1379084385">
    <w:abstractNumId w:val="33"/>
  </w:num>
  <w:num w:numId="19" w16cid:durableId="1538666172">
    <w:abstractNumId w:val="3"/>
  </w:num>
  <w:num w:numId="20" w16cid:durableId="576330304">
    <w:abstractNumId w:val="31"/>
  </w:num>
  <w:num w:numId="21" w16cid:durableId="1211920839">
    <w:abstractNumId w:val="23"/>
  </w:num>
  <w:num w:numId="22" w16cid:durableId="697002374">
    <w:abstractNumId w:val="12"/>
  </w:num>
  <w:num w:numId="23" w16cid:durableId="218714903">
    <w:abstractNumId w:val="21"/>
  </w:num>
  <w:num w:numId="24" w16cid:durableId="791509878">
    <w:abstractNumId w:val="18"/>
  </w:num>
  <w:num w:numId="25" w16cid:durableId="1046946764">
    <w:abstractNumId w:val="13"/>
  </w:num>
  <w:num w:numId="26" w16cid:durableId="1621496326">
    <w:abstractNumId w:val="35"/>
  </w:num>
  <w:num w:numId="27" w16cid:durableId="17314683">
    <w:abstractNumId w:val="6"/>
  </w:num>
  <w:num w:numId="28" w16cid:durableId="1357656555">
    <w:abstractNumId w:val="1"/>
  </w:num>
  <w:num w:numId="29" w16cid:durableId="621225790">
    <w:abstractNumId w:val="34"/>
  </w:num>
  <w:num w:numId="30" w16cid:durableId="1926304762">
    <w:abstractNumId w:val="17"/>
  </w:num>
  <w:num w:numId="31" w16cid:durableId="291911093">
    <w:abstractNumId w:val="19"/>
  </w:num>
  <w:num w:numId="32" w16cid:durableId="1824391693">
    <w:abstractNumId w:val="28"/>
  </w:num>
  <w:num w:numId="33" w16cid:durableId="849560890">
    <w:abstractNumId w:val="32"/>
  </w:num>
  <w:num w:numId="34" w16cid:durableId="1644700134">
    <w:abstractNumId w:val="7"/>
  </w:num>
  <w:num w:numId="35" w16cid:durableId="1635519346">
    <w:abstractNumId w:val="26"/>
  </w:num>
  <w:num w:numId="36" w16cid:durableId="1886601182">
    <w:abstractNumId w:val="7"/>
  </w:num>
  <w:num w:numId="37" w16cid:durableId="904947337">
    <w:abstractNumId w:val="9"/>
    <w:lvlOverride w:ilvl="0">
      <w:startOverride w:val="3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495542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239"/>
    <w:rsid w:val="000575D2"/>
    <w:rsid w:val="000807F5"/>
    <w:rsid w:val="00084907"/>
    <w:rsid w:val="00087803"/>
    <w:rsid w:val="00091281"/>
    <w:rsid w:val="00091682"/>
    <w:rsid w:val="00093F71"/>
    <w:rsid w:val="00094429"/>
    <w:rsid w:val="000979AD"/>
    <w:rsid w:val="000A735C"/>
    <w:rsid w:val="000C4DD0"/>
    <w:rsid w:val="000D14FA"/>
    <w:rsid w:val="000E3075"/>
    <w:rsid w:val="000F6359"/>
    <w:rsid w:val="00101BD1"/>
    <w:rsid w:val="00102C7B"/>
    <w:rsid w:val="00104046"/>
    <w:rsid w:val="00114691"/>
    <w:rsid w:val="00125F73"/>
    <w:rsid w:val="00144A0A"/>
    <w:rsid w:val="00146E2B"/>
    <w:rsid w:val="001529F4"/>
    <w:rsid w:val="00172340"/>
    <w:rsid w:val="00183F05"/>
    <w:rsid w:val="00192089"/>
    <w:rsid w:val="00193892"/>
    <w:rsid w:val="001B12A3"/>
    <w:rsid w:val="001C7162"/>
    <w:rsid w:val="001E2962"/>
    <w:rsid w:val="001F753F"/>
    <w:rsid w:val="002061F7"/>
    <w:rsid w:val="0021209B"/>
    <w:rsid w:val="00222557"/>
    <w:rsid w:val="002307E6"/>
    <w:rsid w:val="002404FB"/>
    <w:rsid w:val="00246EE8"/>
    <w:rsid w:val="00266963"/>
    <w:rsid w:val="002707D3"/>
    <w:rsid w:val="00271043"/>
    <w:rsid w:val="00272D0B"/>
    <w:rsid w:val="00290DE6"/>
    <w:rsid w:val="002B4F05"/>
    <w:rsid w:val="002C1D8E"/>
    <w:rsid w:val="002D4C87"/>
    <w:rsid w:val="0030107A"/>
    <w:rsid w:val="003415E6"/>
    <w:rsid w:val="00364154"/>
    <w:rsid w:val="003644A1"/>
    <w:rsid w:val="003A3971"/>
    <w:rsid w:val="003A4976"/>
    <w:rsid w:val="003B2452"/>
    <w:rsid w:val="003D0445"/>
    <w:rsid w:val="003E51FA"/>
    <w:rsid w:val="003F192C"/>
    <w:rsid w:val="00407095"/>
    <w:rsid w:val="00416064"/>
    <w:rsid w:val="00420EE0"/>
    <w:rsid w:val="00461B75"/>
    <w:rsid w:val="00464659"/>
    <w:rsid w:val="004743B3"/>
    <w:rsid w:val="00492F00"/>
    <w:rsid w:val="004965A0"/>
    <w:rsid w:val="004A407D"/>
    <w:rsid w:val="004B1889"/>
    <w:rsid w:val="004F5A63"/>
    <w:rsid w:val="00501110"/>
    <w:rsid w:val="00513A96"/>
    <w:rsid w:val="005344CB"/>
    <w:rsid w:val="00543E8A"/>
    <w:rsid w:val="00545460"/>
    <w:rsid w:val="00550AB7"/>
    <w:rsid w:val="005514C8"/>
    <w:rsid w:val="00562BE4"/>
    <w:rsid w:val="00564400"/>
    <w:rsid w:val="0056524F"/>
    <w:rsid w:val="005A1770"/>
    <w:rsid w:val="005A2586"/>
    <w:rsid w:val="005D3785"/>
    <w:rsid w:val="005E6D73"/>
    <w:rsid w:val="005F3EB9"/>
    <w:rsid w:val="00600373"/>
    <w:rsid w:val="006038FE"/>
    <w:rsid w:val="00621FD1"/>
    <w:rsid w:val="006307BC"/>
    <w:rsid w:val="00630ABB"/>
    <w:rsid w:val="00634E89"/>
    <w:rsid w:val="006837A0"/>
    <w:rsid w:val="006B02AE"/>
    <w:rsid w:val="006B17F4"/>
    <w:rsid w:val="006B3781"/>
    <w:rsid w:val="006E2DB1"/>
    <w:rsid w:val="00712970"/>
    <w:rsid w:val="0072116D"/>
    <w:rsid w:val="00721B87"/>
    <w:rsid w:val="007237DE"/>
    <w:rsid w:val="00727047"/>
    <w:rsid w:val="00745B2E"/>
    <w:rsid w:val="00750C46"/>
    <w:rsid w:val="00784239"/>
    <w:rsid w:val="00787D71"/>
    <w:rsid w:val="007A474D"/>
    <w:rsid w:val="007B044B"/>
    <w:rsid w:val="007B3B02"/>
    <w:rsid w:val="007B72E4"/>
    <w:rsid w:val="007B7F3D"/>
    <w:rsid w:val="007D2F45"/>
    <w:rsid w:val="007E5944"/>
    <w:rsid w:val="007E60B6"/>
    <w:rsid w:val="00802917"/>
    <w:rsid w:val="0080474A"/>
    <w:rsid w:val="00812A08"/>
    <w:rsid w:val="0081411C"/>
    <w:rsid w:val="0085749A"/>
    <w:rsid w:val="0086162F"/>
    <w:rsid w:val="0086375D"/>
    <w:rsid w:val="00866890"/>
    <w:rsid w:val="00867106"/>
    <w:rsid w:val="00885DFA"/>
    <w:rsid w:val="00887FB2"/>
    <w:rsid w:val="00894D97"/>
    <w:rsid w:val="00897375"/>
    <w:rsid w:val="008C70E4"/>
    <w:rsid w:val="008E1FCC"/>
    <w:rsid w:val="008E2608"/>
    <w:rsid w:val="0092123A"/>
    <w:rsid w:val="00921C26"/>
    <w:rsid w:val="00941378"/>
    <w:rsid w:val="00944A79"/>
    <w:rsid w:val="0094718F"/>
    <w:rsid w:val="009761A3"/>
    <w:rsid w:val="00983F66"/>
    <w:rsid w:val="00996DAB"/>
    <w:rsid w:val="00997D7B"/>
    <w:rsid w:val="00A0287F"/>
    <w:rsid w:val="00A04BCA"/>
    <w:rsid w:val="00A26BBA"/>
    <w:rsid w:val="00A272C8"/>
    <w:rsid w:val="00A41B27"/>
    <w:rsid w:val="00A51431"/>
    <w:rsid w:val="00A55B49"/>
    <w:rsid w:val="00A762EC"/>
    <w:rsid w:val="00A82AE5"/>
    <w:rsid w:val="00A91E7B"/>
    <w:rsid w:val="00AB06EB"/>
    <w:rsid w:val="00AC10F6"/>
    <w:rsid w:val="00AC27C5"/>
    <w:rsid w:val="00AD0F59"/>
    <w:rsid w:val="00AD5D71"/>
    <w:rsid w:val="00AE1BE3"/>
    <w:rsid w:val="00B04C08"/>
    <w:rsid w:val="00B258F8"/>
    <w:rsid w:val="00B41923"/>
    <w:rsid w:val="00B41960"/>
    <w:rsid w:val="00B51D26"/>
    <w:rsid w:val="00B714EC"/>
    <w:rsid w:val="00B7439B"/>
    <w:rsid w:val="00B82661"/>
    <w:rsid w:val="00B90584"/>
    <w:rsid w:val="00BA1BE8"/>
    <w:rsid w:val="00BC7F7B"/>
    <w:rsid w:val="00BE0C43"/>
    <w:rsid w:val="00BE28B7"/>
    <w:rsid w:val="00BF0FA1"/>
    <w:rsid w:val="00C07EC5"/>
    <w:rsid w:val="00C17E4C"/>
    <w:rsid w:val="00C35D0D"/>
    <w:rsid w:val="00C36908"/>
    <w:rsid w:val="00C42BA2"/>
    <w:rsid w:val="00C46552"/>
    <w:rsid w:val="00C609C1"/>
    <w:rsid w:val="00C64D38"/>
    <w:rsid w:val="00C729B8"/>
    <w:rsid w:val="00C860AC"/>
    <w:rsid w:val="00CA2CD3"/>
    <w:rsid w:val="00CA36E6"/>
    <w:rsid w:val="00CA6EF7"/>
    <w:rsid w:val="00CB7C3E"/>
    <w:rsid w:val="00CD76EA"/>
    <w:rsid w:val="00CF7773"/>
    <w:rsid w:val="00D02814"/>
    <w:rsid w:val="00D02834"/>
    <w:rsid w:val="00D03A45"/>
    <w:rsid w:val="00D04181"/>
    <w:rsid w:val="00D26988"/>
    <w:rsid w:val="00D31E15"/>
    <w:rsid w:val="00D600C4"/>
    <w:rsid w:val="00D62814"/>
    <w:rsid w:val="00D66398"/>
    <w:rsid w:val="00D771E9"/>
    <w:rsid w:val="00DA01AA"/>
    <w:rsid w:val="00DA2265"/>
    <w:rsid w:val="00DC403B"/>
    <w:rsid w:val="00DF0939"/>
    <w:rsid w:val="00E063B0"/>
    <w:rsid w:val="00E3534D"/>
    <w:rsid w:val="00E43809"/>
    <w:rsid w:val="00E458B5"/>
    <w:rsid w:val="00E62858"/>
    <w:rsid w:val="00E67011"/>
    <w:rsid w:val="00E716BA"/>
    <w:rsid w:val="00E720D7"/>
    <w:rsid w:val="00E810C3"/>
    <w:rsid w:val="00EA0F7D"/>
    <w:rsid w:val="00EA6E77"/>
    <w:rsid w:val="00EB1C04"/>
    <w:rsid w:val="00EB4BFD"/>
    <w:rsid w:val="00EB4F69"/>
    <w:rsid w:val="00EE0C56"/>
    <w:rsid w:val="00F173A2"/>
    <w:rsid w:val="00F429B4"/>
    <w:rsid w:val="00F659F0"/>
    <w:rsid w:val="00F734FB"/>
    <w:rsid w:val="00F80DDA"/>
    <w:rsid w:val="00FB63D1"/>
    <w:rsid w:val="00FC030D"/>
    <w:rsid w:val="00FC6757"/>
    <w:rsid w:val="00FC7CB5"/>
    <w:rsid w:val="00FD70AE"/>
    <w:rsid w:val="00FE3196"/>
    <w:rsid w:val="00FF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F12A6"/>
  <w15:chartTrackingRefBased/>
  <w15:docId w15:val="{C2E67691-67EF-4408-A4ED-4FFA9E308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307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E59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4743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842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84239"/>
  </w:style>
  <w:style w:type="paragraph" w:styleId="Zpat">
    <w:name w:val="footer"/>
    <w:basedOn w:val="Normln"/>
    <w:link w:val="ZpatChar"/>
    <w:uiPriority w:val="99"/>
    <w:unhideWhenUsed/>
    <w:rsid w:val="00784239"/>
    <w:pPr>
      <w:tabs>
        <w:tab w:val="center" w:pos="4536"/>
        <w:tab w:val="right" w:pos="9072"/>
      </w:tabs>
      <w:spacing w:after="0" w:line="240" w:lineRule="auto"/>
    </w:pPr>
  </w:style>
  <w:style w:type="character" w:customStyle="1" w:styleId="ZpatChar">
    <w:name w:val="Zápatí Char"/>
    <w:basedOn w:val="Standardnpsmoodstavce"/>
    <w:link w:val="Zpat"/>
    <w:uiPriority w:val="99"/>
    <w:rsid w:val="00784239"/>
  </w:style>
  <w:style w:type="character" w:customStyle="1" w:styleId="Nadpis1Char">
    <w:name w:val="Nadpis 1 Char"/>
    <w:basedOn w:val="Standardnpsmoodstavce"/>
    <w:link w:val="Nadpis1"/>
    <w:uiPriority w:val="9"/>
    <w:rsid w:val="006307BC"/>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7E5944"/>
    <w:pPr>
      <w:outlineLvl w:val="9"/>
    </w:pPr>
    <w:rPr>
      <w:lang w:eastAsia="cs-CZ"/>
    </w:rPr>
  </w:style>
  <w:style w:type="paragraph" w:styleId="Obsah2">
    <w:name w:val="toc 2"/>
    <w:basedOn w:val="Normln"/>
    <w:next w:val="Normln"/>
    <w:autoRedefine/>
    <w:uiPriority w:val="39"/>
    <w:unhideWhenUsed/>
    <w:rsid w:val="007E5944"/>
    <w:pPr>
      <w:spacing w:after="100"/>
      <w:ind w:left="220"/>
    </w:pPr>
    <w:rPr>
      <w:rFonts w:eastAsiaTheme="minorEastAsia" w:cs="Times New Roman"/>
      <w:lang w:eastAsia="cs-CZ"/>
    </w:rPr>
  </w:style>
  <w:style w:type="paragraph" w:styleId="Obsah1">
    <w:name w:val="toc 1"/>
    <w:basedOn w:val="Normln"/>
    <w:next w:val="Normln"/>
    <w:autoRedefine/>
    <w:uiPriority w:val="39"/>
    <w:unhideWhenUsed/>
    <w:rsid w:val="007E5944"/>
    <w:pPr>
      <w:spacing w:after="100"/>
    </w:pPr>
    <w:rPr>
      <w:rFonts w:eastAsiaTheme="minorEastAsia" w:cs="Times New Roman"/>
      <w:lang w:eastAsia="cs-CZ"/>
    </w:rPr>
  </w:style>
  <w:style w:type="paragraph" w:styleId="Obsah3">
    <w:name w:val="toc 3"/>
    <w:basedOn w:val="Normln"/>
    <w:next w:val="Normln"/>
    <w:autoRedefine/>
    <w:uiPriority w:val="39"/>
    <w:unhideWhenUsed/>
    <w:rsid w:val="007E5944"/>
    <w:pPr>
      <w:spacing w:after="100"/>
      <w:ind w:left="440"/>
    </w:pPr>
    <w:rPr>
      <w:rFonts w:eastAsiaTheme="minorEastAsia" w:cs="Times New Roman"/>
      <w:lang w:eastAsia="cs-CZ"/>
    </w:rPr>
  </w:style>
  <w:style w:type="character" w:styleId="Hypertextovodkaz">
    <w:name w:val="Hyperlink"/>
    <w:basedOn w:val="Standardnpsmoodstavce"/>
    <w:uiPriority w:val="99"/>
    <w:unhideWhenUsed/>
    <w:rsid w:val="007E5944"/>
    <w:rPr>
      <w:color w:val="0563C1" w:themeColor="hyperlink"/>
      <w:u w:val="single"/>
    </w:rPr>
  </w:style>
  <w:style w:type="paragraph" w:styleId="Odstavecseseznamem">
    <w:name w:val="List Paragraph"/>
    <w:basedOn w:val="Normln"/>
    <w:uiPriority w:val="34"/>
    <w:qFormat/>
    <w:rsid w:val="007E5944"/>
    <w:pPr>
      <w:ind w:left="720"/>
      <w:contextualSpacing/>
    </w:pPr>
  </w:style>
  <w:style w:type="character" w:customStyle="1" w:styleId="Nadpis2Char">
    <w:name w:val="Nadpis 2 Char"/>
    <w:basedOn w:val="Standardnpsmoodstavce"/>
    <w:link w:val="Nadpis2"/>
    <w:uiPriority w:val="9"/>
    <w:rsid w:val="007E594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4743B3"/>
    <w:rPr>
      <w:rFonts w:asciiTheme="majorHAnsi" w:eastAsiaTheme="majorEastAsia" w:hAnsiTheme="majorHAnsi" w:cstheme="majorBidi"/>
      <w:color w:val="1F3763" w:themeColor="accent1" w:themeShade="7F"/>
      <w:sz w:val="24"/>
      <w:szCs w:val="24"/>
    </w:rPr>
  </w:style>
  <w:style w:type="table" w:styleId="Mkatabulky">
    <w:name w:val="Table Grid"/>
    <w:basedOn w:val="Normlntabulka"/>
    <w:uiPriority w:val="39"/>
    <w:rsid w:val="00416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lnseznam1">
    <w:name w:val="Aktuální seznam1"/>
    <w:uiPriority w:val="99"/>
    <w:rsid w:val="00712970"/>
    <w:pPr>
      <w:numPr>
        <w:numId w:val="29"/>
      </w:numPr>
    </w:pPr>
  </w:style>
  <w:style w:type="paragraph" w:styleId="Normlnweb">
    <w:name w:val="Normal (Web)"/>
    <w:basedOn w:val="Normln"/>
    <w:uiPriority w:val="99"/>
    <w:semiHidden/>
    <w:unhideWhenUsed/>
    <w:rsid w:val="00246EE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400937">
      <w:bodyDiv w:val="1"/>
      <w:marLeft w:val="0"/>
      <w:marRight w:val="0"/>
      <w:marTop w:val="0"/>
      <w:marBottom w:val="0"/>
      <w:divBdr>
        <w:top w:val="none" w:sz="0" w:space="0" w:color="auto"/>
        <w:left w:val="none" w:sz="0" w:space="0" w:color="auto"/>
        <w:bottom w:val="none" w:sz="0" w:space="0" w:color="auto"/>
        <w:right w:val="none" w:sz="0" w:space="0" w:color="auto"/>
      </w:divBdr>
    </w:div>
    <w:div w:id="1007102611">
      <w:bodyDiv w:val="1"/>
      <w:marLeft w:val="0"/>
      <w:marRight w:val="0"/>
      <w:marTop w:val="0"/>
      <w:marBottom w:val="0"/>
      <w:divBdr>
        <w:top w:val="none" w:sz="0" w:space="0" w:color="auto"/>
        <w:left w:val="none" w:sz="0" w:space="0" w:color="auto"/>
        <w:bottom w:val="none" w:sz="0" w:space="0" w:color="auto"/>
        <w:right w:val="none" w:sz="0" w:space="0" w:color="auto"/>
      </w:divBdr>
    </w:div>
    <w:div w:id="1838034526">
      <w:bodyDiv w:val="1"/>
      <w:marLeft w:val="0"/>
      <w:marRight w:val="0"/>
      <w:marTop w:val="0"/>
      <w:marBottom w:val="0"/>
      <w:divBdr>
        <w:top w:val="none" w:sz="0" w:space="0" w:color="auto"/>
        <w:left w:val="none" w:sz="0" w:space="0" w:color="auto"/>
        <w:bottom w:val="none" w:sz="0" w:space="0" w:color="auto"/>
        <w:right w:val="none" w:sz="0" w:space="0" w:color="auto"/>
      </w:divBdr>
    </w:div>
    <w:div w:id="1845313271">
      <w:bodyDiv w:val="1"/>
      <w:marLeft w:val="0"/>
      <w:marRight w:val="0"/>
      <w:marTop w:val="0"/>
      <w:marBottom w:val="0"/>
      <w:divBdr>
        <w:top w:val="none" w:sz="0" w:space="0" w:color="auto"/>
        <w:left w:val="none" w:sz="0" w:space="0" w:color="auto"/>
        <w:bottom w:val="none" w:sz="0" w:space="0" w:color="auto"/>
        <w:right w:val="none" w:sz="0" w:space="0" w:color="auto"/>
      </w:divBdr>
      <w:divsChild>
        <w:div w:id="1793671652">
          <w:marLeft w:val="0"/>
          <w:marRight w:val="0"/>
          <w:marTop w:val="0"/>
          <w:marBottom w:val="0"/>
          <w:divBdr>
            <w:top w:val="none" w:sz="0" w:space="0" w:color="auto"/>
            <w:left w:val="none" w:sz="0" w:space="0" w:color="auto"/>
            <w:bottom w:val="none" w:sz="0" w:space="0" w:color="auto"/>
            <w:right w:val="none" w:sz="0" w:space="0" w:color="auto"/>
          </w:divBdr>
          <w:divsChild>
            <w:div w:id="20509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E00F0-73B1-4173-A164-601166D6A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8710</Words>
  <Characters>51389</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Tričlerová</dc:creator>
  <cp:keywords/>
  <dc:description/>
  <cp:lastModifiedBy>Erben Benjamin</cp:lastModifiedBy>
  <cp:revision>23</cp:revision>
  <cp:lastPrinted>2025-06-17T16:01:00Z</cp:lastPrinted>
  <dcterms:created xsi:type="dcterms:W3CDTF">2023-06-24T18:09:00Z</dcterms:created>
  <dcterms:modified xsi:type="dcterms:W3CDTF">2025-06-17T16:01:00Z</dcterms:modified>
</cp:coreProperties>
</file>